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62" w:rsidRDefault="00BA1762" w:rsidP="00862DC5">
      <w:pPr>
        <w:ind w:firstLine="360"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3F528C" w:rsidRPr="000E2D40" w:rsidRDefault="003F528C" w:rsidP="00862DC5">
      <w:pPr>
        <w:ind w:firstLine="360"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Нормативные документы</w:t>
      </w:r>
    </w:p>
    <w:p w:rsidR="003F528C" w:rsidRPr="000E2D40" w:rsidRDefault="003F528C" w:rsidP="00862DC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Рабочая программа по  окружающему миру  для  </w:t>
      </w:r>
      <w:r w:rsidR="00D71AE5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класса составлена в соответствии со следующими нормативными документами:</w:t>
      </w:r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>Законом от 29.12.2012 № 273-ФЗ «Об образовании в Российской Федерации»;</w:t>
      </w:r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>Концепцией модернизации российского образования;</w:t>
      </w:r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>Уставом ЧОУ «Немецкая школа «Иоганн-</w:t>
      </w:r>
      <w:proofErr w:type="spellStart"/>
      <w:r w:rsidRPr="004A1AD9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4A1AD9">
        <w:rPr>
          <w:rFonts w:ascii="Times New Roman" w:hAnsi="Times New Roman" w:cs="Times New Roman"/>
          <w:sz w:val="24"/>
          <w:szCs w:val="24"/>
        </w:rPr>
        <w:t>-Шуле»;</w:t>
      </w:r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>Учебным планом ЧОУ «</w:t>
      </w:r>
      <w:proofErr w:type="spellStart"/>
      <w:r w:rsidRPr="004A1AD9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4A1AD9">
        <w:rPr>
          <w:rFonts w:ascii="Times New Roman" w:hAnsi="Times New Roman" w:cs="Times New Roman"/>
          <w:sz w:val="24"/>
          <w:szCs w:val="24"/>
        </w:rPr>
        <w:t>-Шуле» начального общего образования;</w:t>
      </w:r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>Образовательной программой Частного общеобразовательного учреждения «Немецкая школа «Иоганн-</w:t>
      </w:r>
      <w:proofErr w:type="spellStart"/>
      <w:r w:rsidRPr="004A1AD9">
        <w:rPr>
          <w:rFonts w:ascii="Times New Roman" w:hAnsi="Times New Roman" w:cs="Times New Roman"/>
          <w:sz w:val="24"/>
          <w:szCs w:val="24"/>
        </w:rPr>
        <w:t>Гете</w:t>
      </w:r>
      <w:proofErr w:type="spellEnd"/>
      <w:r w:rsidRPr="004A1AD9">
        <w:rPr>
          <w:rFonts w:ascii="Times New Roman" w:hAnsi="Times New Roman" w:cs="Times New Roman"/>
          <w:sz w:val="24"/>
          <w:szCs w:val="24"/>
        </w:rPr>
        <w:t>-Шуле» для начального общего образования:</w:t>
      </w:r>
    </w:p>
    <w:p w:rsidR="003F528C" w:rsidRPr="004A1AD9" w:rsidRDefault="003F528C" w:rsidP="00862DC5">
      <w:pPr>
        <w:numPr>
          <w:ilvl w:val="0"/>
          <w:numId w:val="15"/>
        </w:num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4A1AD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Примерной программой курса «Окружающий мир»,  разработанной на основе авторской программы Н. Ф. Виноградовой (Сборник программ к комплекту учебников «Начальная школа XXI века».</w:t>
      </w:r>
      <w:proofErr w:type="gramEnd"/>
      <w:r w:rsidRPr="004A1AD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</w:t>
      </w:r>
      <w:proofErr w:type="gramStart"/>
      <w:r w:rsidRPr="004A1AD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М:  </w:t>
      </w:r>
      <w:proofErr w:type="spellStart"/>
      <w:r w:rsidRPr="004A1AD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Вентана</w:t>
      </w:r>
      <w:proofErr w:type="spellEnd"/>
      <w:r w:rsidRPr="004A1AD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-Граф</w:t>
      </w:r>
      <w:bookmarkStart w:id="0" w:name="_GoBack"/>
      <w:bookmarkEnd w:id="0"/>
      <w:r w:rsidRPr="004A1AD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</w:t>
      </w:r>
      <w:proofErr w:type="gramEnd"/>
    </w:p>
    <w:p w:rsidR="004A1AD9" w:rsidRPr="004A1AD9" w:rsidRDefault="004A1AD9" w:rsidP="00862DC5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color w:val="000000"/>
          <w:sz w:val="24"/>
          <w:szCs w:val="24"/>
        </w:rPr>
        <w:t>Требованиями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Pr="004A1AD9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A1AD9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4A1AD9" w:rsidRPr="000E2D40" w:rsidRDefault="004A1AD9" w:rsidP="00862DC5">
      <w:pPr>
        <w:spacing w:after="0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F528C" w:rsidRPr="000E2D40" w:rsidRDefault="003F528C" w:rsidP="00862DC5">
      <w:pPr>
        <w:spacing w:before="100" w:beforeAutospacing="1" w:after="100" w:afterAutospacing="1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ru-RU"/>
        </w:rPr>
        <w:t>Цель изучения окружающего мира</w:t>
      </w:r>
      <w:r w:rsidR="00D71AE5"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p w:rsidR="00D71AE5" w:rsidRPr="000E2D40" w:rsidRDefault="00D71AE5" w:rsidP="00862DC5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</w:r>
    </w:p>
    <w:p w:rsidR="004A1AD9" w:rsidRDefault="004A1AD9" w:rsidP="00862DC5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1AE5" w:rsidRPr="000E2D40" w:rsidRDefault="00D71AE5" w:rsidP="00862DC5">
      <w:pPr>
        <w:widowControl w:val="0"/>
        <w:spacing w:after="0"/>
        <w:ind w:left="20" w:right="20"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Задачи:</w:t>
      </w:r>
    </w:p>
    <w:p w:rsidR="00D71AE5" w:rsidRPr="000E2D40" w:rsidRDefault="00D71AE5" w:rsidP="00862DC5">
      <w:pPr>
        <w:pStyle w:val="a4"/>
        <w:widowControl w:val="0"/>
        <w:numPr>
          <w:ilvl w:val="0"/>
          <w:numId w:val="23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формирование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уважительного отношения к семье, населённому пункту,  региону, в котором проживают дети, к России, её природе и культуре, истории и современной жизни;</w:t>
      </w:r>
    </w:p>
    <w:p w:rsidR="00D71AE5" w:rsidRPr="000E2D40" w:rsidRDefault="00D71AE5" w:rsidP="00862DC5">
      <w:pPr>
        <w:pStyle w:val="a4"/>
        <w:widowControl w:val="0"/>
        <w:numPr>
          <w:ilvl w:val="0"/>
          <w:numId w:val="23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осознание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ребёнком ценности, целостности и многообразия   </w:t>
      </w:r>
    </w:p>
    <w:p w:rsidR="00D71AE5" w:rsidRPr="000E2D40" w:rsidRDefault="00D71AE5" w:rsidP="00862DC5">
      <w:pPr>
        <w:pStyle w:val="a4"/>
        <w:widowControl w:val="0"/>
        <w:spacing w:after="0"/>
        <w:ind w:left="1280"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окружающего мира, своего места в нём;</w:t>
      </w:r>
    </w:p>
    <w:p w:rsidR="00D71AE5" w:rsidRPr="000E2D40" w:rsidRDefault="00D71AE5" w:rsidP="00862DC5">
      <w:pPr>
        <w:pStyle w:val="a4"/>
        <w:widowControl w:val="0"/>
        <w:numPr>
          <w:ilvl w:val="0"/>
          <w:numId w:val="23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формирование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модели безопасного поведения в условиях повседневной </w:t>
      </w:r>
    </w:p>
    <w:p w:rsidR="00D71AE5" w:rsidRPr="000E2D40" w:rsidRDefault="00D71AE5" w:rsidP="00862DC5">
      <w:pPr>
        <w:pStyle w:val="a4"/>
        <w:widowControl w:val="0"/>
        <w:spacing w:after="0"/>
        <w:ind w:left="1280"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жизни и в различных опасных и чрезвычайных ситуациях;</w:t>
      </w:r>
    </w:p>
    <w:p w:rsidR="00D71AE5" w:rsidRPr="000E2D40" w:rsidRDefault="00D71AE5" w:rsidP="00862DC5">
      <w:pPr>
        <w:pStyle w:val="a4"/>
        <w:widowControl w:val="0"/>
        <w:numPr>
          <w:ilvl w:val="0"/>
          <w:numId w:val="23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формирование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психологической культуры и компетенции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3F528C" w:rsidRPr="000E2D40" w:rsidRDefault="00D71AE5" w:rsidP="00862DC5">
      <w:pPr>
        <w:pStyle w:val="a4"/>
        <w:widowControl w:val="0"/>
        <w:numPr>
          <w:ilvl w:val="0"/>
          <w:numId w:val="23"/>
        </w:numPr>
        <w:spacing w:after="0"/>
        <w:ind w:right="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обеспечения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эффективного и безопасного взаимодействия в социуме.</w:t>
      </w:r>
    </w:p>
    <w:p w:rsidR="00D71AE5" w:rsidRPr="000E2D40" w:rsidRDefault="00D71AE5" w:rsidP="00862DC5">
      <w:pPr>
        <w:widowControl w:val="0"/>
        <w:spacing w:after="0"/>
        <w:ind w:left="20" w:right="20" w:firstLine="540"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D71AE5" w:rsidRDefault="00D71AE5" w:rsidP="00862DC5">
      <w:pPr>
        <w:widowControl w:val="0"/>
        <w:spacing w:after="0"/>
        <w:ind w:left="20" w:right="20" w:firstLine="540"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4A1AD9" w:rsidRPr="000E2D40" w:rsidRDefault="004A1AD9" w:rsidP="00862DC5">
      <w:pPr>
        <w:widowControl w:val="0"/>
        <w:spacing w:after="0"/>
        <w:ind w:left="20" w:right="20" w:firstLine="540"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3F528C" w:rsidRPr="000E2D40" w:rsidRDefault="003F528C" w:rsidP="00862DC5">
      <w:pPr>
        <w:widowControl w:val="0"/>
        <w:spacing w:after="0"/>
        <w:ind w:left="20" w:right="20" w:firstLine="540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lastRenderedPageBreak/>
        <w:t>Место курса окружающего мира в учебном плане</w:t>
      </w:r>
    </w:p>
    <w:p w:rsidR="003F528C" w:rsidRPr="000E2D40" w:rsidRDefault="00D71AE5" w:rsidP="00862DC5">
      <w:pPr>
        <w:pStyle w:val="a6"/>
        <w:spacing w:before="0" w:beforeAutospacing="0" w:after="0" w:line="276" w:lineRule="auto"/>
        <w:jc w:val="both"/>
        <w:rPr>
          <w:color w:val="000000" w:themeColor="text1"/>
        </w:rPr>
      </w:pPr>
      <w:r w:rsidRPr="000E2D40">
        <w:rPr>
          <w:rFonts w:eastAsia="Arial"/>
          <w:b/>
          <w:bCs/>
          <w:color w:val="000000" w:themeColor="text1"/>
        </w:rPr>
        <w:t>Во второ</w:t>
      </w:r>
      <w:r w:rsidR="003F528C" w:rsidRPr="000E2D40">
        <w:rPr>
          <w:rFonts w:eastAsia="Arial"/>
          <w:b/>
          <w:bCs/>
          <w:color w:val="000000" w:themeColor="text1"/>
        </w:rPr>
        <w:t xml:space="preserve">м классе, в соответствии с Образовательной программой школы, на изучение предмета «Окружающий мир» </w:t>
      </w:r>
      <w:r w:rsidR="003F528C" w:rsidRPr="000E2D40">
        <w:rPr>
          <w:color w:val="000000" w:themeColor="text1"/>
        </w:rPr>
        <w:t xml:space="preserve"> </w:t>
      </w:r>
      <w:r w:rsidR="003F528C" w:rsidRPr="000E2D40">
        <w:rPr>
          <w:b/>
          <w:color w:val="000000" w:themeColor="text1"/>
        </w:rPr>
        <w:t>68 часов, 2 раза в неделю</w:t>
      </w:r>
    </w:p>
    <w:p w:rsidR="003F528C" w:rsidRPr="000E2D40" w:rsidRDefault="003F528C" w:rsidP="00862DC5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3F528C" w:rsidRPr="000E2D40" w:rsidRDefault="003F528C" w:rsidP="00862DC5">
      <w:pPr>
        <w:widowControl w:val="0"/>
        <w:spacing w:after="178"/>
        <w:ind w:left="20" w:firstLine="688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Специфика курса «Окружающий мир»   состоит в том, что он имеет  ярко выраженный интегрированный характер,  соединяет в равной мере  природоведческие,  обществоведческие,  исторические знания   и дает </w:t>
      </w:r>
      <w:proofErr w:type="gramStart"/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обучающемуся</w:t>
      </w:r>
      <w:proofErr w:type="gramEnd"/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материал естественных  и социально-гуманитарных наук, необходимых   для целостного   и системного видения мира   в его важнейших взаимосвязях.   В ходе изучения предмета  окружающий мир  происходит  интеграция:  курс «Окружающий мир»,  курс «Мы – дети природы». Основным является курс «Окружающий мир»,  на изучение  остальных курсов отводится 10-15 минут  от общего времени урока. Если темы уроков курсов совпадают, то  они изучаются  в единстве  на протяжении всего урока.</w:t>
      </w:r>
    </w:p>
    <w:p w:rsidR="003F528C" w:rsidRPr="000E2D40" w:rsidRDefault="003F528C" w:rsidP="00862DC5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В основе  методики преподавания  курса «Окружающий мир»  лежит проблемно-поисковый  подход,  обеспечивающий  «открытие»  детьми   нового знания  и активное освоение  различных способов  познания окружающего. При этом используются разнообразные методы  и формы обучения  с применением системы  средств,  составляющих  единую информационно-образовательную среду. Учащиеся ведут наблюдения   явлений природы  и общественной жизни, выполняют  практические  работы и опыты, в том числе исследовательского характера, различные творческие задания. Проводятся дидактические и ролевые  игры,  учебные диалоги,  моделирование объектов и  явлений окружающего мира.  Для успешного  решения задач курса  важны экскурсии  и учебные прогулки, встречи   с людьми   различных профессий, организация  посильной практической  деятельности  по охране  среды и другие формы  работы, обеспечивающие  непосредственное взаимодействие  ребёнка с окружающим миром. Занятия могут проводиться не только в классе, но и  на улице, в лесу   парке, музее и т.п. Большое   значение  для достижения   планируемых   результатов  имеет организация  проектной  деятельности  учащихся,  которая  предусмотрена  в каждом разделе программы.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В программе представлены следующие ведущие содержательные линии: </w:t>
      </w:r>
    </w:p>
    <w:p w:rsidR="003F528C" w:rsidRPr="000E2D40" w:rsidRDefault="003F528C" w:rsidP="00862DC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человек как биологическое существо;</w:t>
      </w:r>
    </w:p>
    <w:p w:rsidR="003F528C" w:rsidRPr="000E2D40" w:rsidRDefault="003F528C" w:rsidP="00862DC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человек и другие люди;</w:t>
      </w:r>
    </w:p>
    <w:p w:rsidR="003F528C" w:rsidRPr="000E2D40" w:rsidRDefault="003F528C" w:rsidP="00862DC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человек и мир природы;</w:t>
      </w:r>
    </w:p>
    <w:p w:rsidR="003F528C" w:rsidRPr="000E2D40" w:rsidRDefault="003F528C" w:rsidP="00862DC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человек и общество;</w:t>
      </w:r>
    </w:p>
    <w:p w:rsidR="003F528C" w:rsidRPr="000E2D40" w:rsidRDefault="003F528C" w:rsidP="00862DC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история одной страны.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В средствах обучения представлены две  технологические позиции: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1) организация целенаправленной  деятельности восприятия (наблюдения,  опыты и пр.);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2) усиление внимания к поисковой и исследовательской  деятельности учащихся.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Исходя из этого, обучение требует различных организационных форм, часть которых  проходит вне классной комнаты.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E2D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          Уроки строятся с учетом психологических особенностей второклассников, самостоятельная учебная деятельность которых находится в стадии формирования. Прежде всего, обеспечивается чередование познавательной деятельности  с активными физическими упражнениями. С этой целью предусматриваются динамические моменты. Учащимся разрешается стоя выполнять опыты и организовывать игры при делении на группы или выборе «экскурсовода» для выставок работ детей, председателя заседания клуба и т.д. На уроке дети должны жить интересно и весело.</w:t>
      </w:r>
    </w:p>
    <w:p w:rsidR="003F528C" w:rsidRPr="000E2D40" w:rsidRDefault="003F528C" w:rsidP="00862DC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Содержание учебника и тетрадей </w:t>
      </w: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самостоятельной работы позволяет учителю применять на уроках различные методы и приемы изучения нового материала.                      </w:t>
      </w:r>
    </w:p>
    <w:p w:rsidR="003F528C" w:rsidRPr="000E2D40" w:rsidRDefault="003F528C" w:rsidP="00862D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    При работе с текстом может использоваться:</w:t>
      </w:r>
    </w:p>
    <w:p w:rsidR="003F528C" w:rsidRPr="000E2D40" w:rsidRDefault="003F528C" w:rsidP="00862DC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объяснительное чтение;</w:t>
      </w:r>
    </w:p>
    <w:p w:rsidR="003F528C" w:rsidRPr="000E2D40" w:rsidRDefault="003F528C" w:rsidP="00862DC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самостоятельное чтение;</w:t>
      </w:r>
    </w:p>
    <w:p w:rsidR="003F528C" w:rsidRPr="000E2D40" w:rsidRDefault="003F528C" w:rsidP="00862DC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чтение вслух с последующим разъяснением;</w:t>
      </w:r>
    </w:p>
    <w:p w:rsidR="003F528C" w:rsidRPr="000E2D40" w:rsidRDefault="003F528C" w:rsidP="00862DC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пересказ;</w:t>
      </w:r>
    </w:p>
    <w:p w:rsidR="003F528C" w:rsidRPr="000E2D40" w:rsidRDefault="003F528C" w:rsidP="00862DC5">
      <w:pPr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подготовка сообщений в группах.</w:t>
      </w:r>
    </w:p>
    <w:p w:rsidR="003F528C" w:rsidRPr="000E2D40" w:rsidRDefault="003F528C" w:rsidP="00862D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   Кроме того:</w:t>
      </w:r>
    </w:p>
    <w:p w:rsidR="003F528C" w:rsidRPr="000E2D40" w:rsidRDefault="003F528C" w:rsidP="00862DC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рассказ учителя;</w:t>
      </w:r>
    </w:p>
    <w:p w:rsidR="003F528C" w:rsidRPr="000E2D40" w:rsidRDefault="003F528C" w:rsidP="00862DC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беседа;</w:t>
      </w:r>
    </w:p>
    <w:p w:rsidR="003F528C" w:rsidRPr="000E2D40" w:rsidRDefault="003F528C" w:rsidP="00862DC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демонстрация наглядных средств;</w:t>
      </w:r>
    </w:p>
    <w:p w:rsidR="003F528C" w:rsidRPr="000E2D40" w:rsidRDefault="003F528C" w:rsidP="00862DC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опыты;</w:t>
      </w:r>
    </w:p>
    <w:p w:rsidR="003F528C" w:rsidRPr="000E2D40" w:rsidRDefault="003F528C" w:rsidP="00862DC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наблюдения;</w:t>
      </w:r>
    </w:p>
    <w:p w:rsidR="003F528C" w:rsidRPr="000E2D40" w:rsidRDefault="003F528C" w:rsidP="00862DC5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практическая деятельность.</w:t>
      </w:r>
    </w:p>
    <w:p w:rsidR="003F528C" w:rsidRPr="000E2D40" w:rsidRDefault="003F528C" w:rsidP="00862D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    На уроках предусмотрено проведение дидактических игр (динамический момент - ДМ).</w:t>
      </w:r>
    </w:p>
    <w:p w:rsidR="003F528C" w:rsidRPr="000E2D40" w:rsidRDefault="003F528C" w:rsidP="00862D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    Запланированы парные и групповые методы работы, которые являются непременным приемом, обучающим детей общению в условиях учебной деятельности.</w:t>
      </w:r>
    </w:p>
    <w:p w:rsidR="003F528C" w:rsidRPr="000E2D40" w:rsidRDefault="003F528C" w:rsidP="00862D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    Основными формами организации учебно-воспитательного процесса являются:</w:t>
      </w:r>
    </w:p>
    <w:p w:rsidR="003F528C" w:rsidRPr="000E2D40" w:rsidRDefault="003F528C" w:rsidP="00862DC5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уроки;</w:t>
      </w:r>
    </w:p>
    <w:p w:rsidR="003F528C" w:rsidRPr="000E2D40" w:rsidRDefault="003F528C" w:rsidP="00862DC5">
      <w:pPr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экскурсии;</w:t>
      </w:r>
    </w:p>
    <w:p w:rsidR="003F528C" w:rsidRPr="000E2D40" w:rsidRDefault="003F528C" w:rsidP="00862DC5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практические занятия.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 xml:space="preserve">Данный курс носит интегрированный характер. Суть интеграции заключается в знакомстве с различными явлениями окружающего мира, объединенными </w:t>
      </w: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>общими</w:t>
      </w:r>
      <w:proofErr w:type="gramStart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.</w:t>
      </w:r>
      <w:proofErr w:type="gramEnd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п</w:t>
      </w:r>
      <w:proofErr w:type="gramEnd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рисущими им закономерностями. интегрированный характер курса обеспечивает синтез знаний, полученных при изучении  других учебных  предметов (изобразительного искусства, окружающего мира, русского языка, литературного чтения, основ безопасности жизнедеятельности), и позволяет  реализовать  их  в интеллектуально-практической деятельности.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>Изобразительное искусство дает возможность использовать средства художественной  выразительности  для расширения духовно-культурного пространства ребенка,  для наполнения   окружающего мира  высшими образцами искусства.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>Русский язык служит основой для развития устной речи: для использования важнейших видов речевой деятельности и основных  типов учебных текстов  в процессе  анализа заданий  и обсуждения  результатов деятельности (описание, повествование на заданную тему;  построение логически  связанных высказываний в рассуждениях, обоснованиях, формулировании выводов).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>Литературное чтение создает условия для формирования целостного образа изучаемого предмета  или явления.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>Основы безопасности жизнедеятельности способствуют  формированию личности  гражданина, ответственно относящегося к личной безопасности, безопасности общества, государства и окружающей среды.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Особое внимание уделяется знакомству школьников с природным многообразием, которое рассматривается  и как самостоятельная ценность, и как условие, без которого  невозможно существование  человека, удовлетворение его материальных и духовных потребностей.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ab/>
        <w:t xml:space="preserve">В основе  методики преподавания  курса «Окружающий мир»  лежит проблемно-поисковый  подход,  обеспечивающий  «открытие»  детьми   нового знания  и активное освоение  </w:t>
      </w:r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различных способов  познания окружающего. При этом используются разнообразные методы  и формы обучения  с применением системы  средств,  составляющих  единую информационно-образовательную среду. Учащиеся ведут наблюдения   явлений природы  и общественной жизни, выполняют  практические  работы и опыты, в том числе исследовательского характера, различные творческие задания. Проводятся дидактические и ролевые  игры,  учебные диалоги,  моделирование объектов и  явлений окружающего мира.  Для успешного  решения задач курса  важны экскурсии  и учебные прогулки (в 2019-2020 было заключено соглашение между учебным заведением и Эколого-Биологическим Центром на Крестовском острове), встречи   с людьми   различных профессий (врач</w:t>
      </w:r>
      <w:proofErr w:type="gramStart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и-</w:t>
      </w:r>
      <w:proofErr w:type="gramEnd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проводят уроки по оказанию первой </w:t>
      </w:r>
      <w:proofErr w:type="spellStart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мед.помощи</w:t>
      </w:r>
      <w:proofErr w:type="spellEnd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; полицейский и т.д.), организация  посильной практической  деятельности  по охране  среды и другие формы  работы, обеспечивающие  непосредственное взаимодействие  ребёнка с окружающим миром. Занятия могут проводиться не только в классе, но и  на улице, в лесу   парке, музее и т.п</w:t>
      </w:r>
      <w:proofErr w:type="gramStart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.(</w:t>
      </w:r>
      <w:proofErr w:type="gramEnd"/>
      <w:r w:rsidRPr="000E2D40">
        <w:rPr>
          <w:rFonts w:ascii="Times New Roman" w:eastAsia="@Arial Unicode MS" w:hAnsi="Times New Roman" w:cs="Times New Roman"/>
          <w:iCs/>
          <w:color w:val="000000" w:themeColor="text1"/>
          <w:sz w:val="24"/>
          <w:szCs w:val="24"/>
          <w:lang w:eastAsia="ru-RU"/>
        </w:rPr>
        <w:t>выезды в рамках внеурочного времени в городские парки, музеи). Большое   значение  для достижения   планируемых   результатов  имеет организация  проектной  деятельности  учащихся,  которая  предусмотрена  в каждом разделе программы.</w:t>
      </w:r>
    </w:p>
    <w:p w:rsidR="003F528C" w:rsidRPr="000E2D40" w:rsidRDefault="003F528C" w:rsidP="00862DC5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3F528C" w:rsidRPr="000E2D40" w:rsidRDefault="003F528C" w:rsidP="00862DC5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</w:t>
      </w:r>
    </w:p>
    <w:p w:rsidR="003F528C" w:rsidRPr="000E2D40" w:rsidRDefault="003F528C" w:rsidP="00862DC5">
      <w:pPr>
        <w:widowControl w:val="0"/>
        <w:spacing w:after="178"/>
        <w:ind w:left="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3F528C" w:rsidRPr="000E2D40" w:rsidRDefault="003F528C" w:rsidP="00862D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Личностные, метапредметные и предметные  результаты освоения программы предмета  «Окружающего мира»</w:t>
      </w:r>
    </w:p>
    <w:p w:rsidR="00D71AE5" w:rsidRPr="000E2D40" w:rsidRDefault="003F528C" w:rsidP="00862DC5">
      <w:pPr>
        <w:autoSpaceDE w:val="0"/>
        <w:autoSpaceDN w:val="0"/>
        <w:adjustRightInd w:val="0"/>
        <w:spacing w:after="0"/>
        <w:ind w:left="5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курса «Окружающий мир» вносит существенный вклад в до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стижение </w:t>
      </w:r>
      <w:r w:rsidR="005A048B"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личностных </w:t>
      </w: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результатов</w:t>
      </w: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начального образования</w:t>
      </w:r>
      <w:r w:rsidR="00D71AE5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D71AE5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а именно:</w:t>
      </w:r>
    </w:p>
    <w:p w:rsidR="005A048B" w:rsidRPr="000E2D40" w:rsidRDefault="005A048B" w:rsidP="00862DC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целостного, социального ориентированного взгляда на мир в его органичном единстве и разнообразии природы, народов, культур и религий;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уважительного отношения к иному мнению, истории и культуре других народов;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овладение начальными навыками адаптации в динамично изменяющемся и развивающемся мире;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эстетических потребностей, ценностей и чувств;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развитие навыков сотрудничества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со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71AE5" w:rsidRPr="000E2D40" w:rsidRDefault="00D71AE5" w:rsidP="00862DC5">
      <w:pPr>
        <w:numPr>
          <w:ilvl w:val="0"/>
          <w:numId w:val="25"/>
        </w:numPr>
        <w:suppressAutoHyphens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71AE5" w:rsidRPr="000E2D40" w:rsidRDefault="00D71AE5" w:rsidP="00862DC5">
      <w:pPr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Изучение курса «Окружающий мир» играет значительную роль в достижении </w:t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метапредметных результатов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начального образования таких,  как:</w:t>
      </w:r>
    </w:p>
    <w:p w:rsidR="00D71AE5" w:rsidRPr="000E2D40" w:rsidRDefault="00D71AE5" w:rsidP="00862DC5">
      <w:pPr>
        <w:pStyle w:val="a4"/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овладение способностью принимать и сохранять цели и задачи учебной деятельности, находить средства её осуществления;</w:t>
      </w: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освоение способов решения проблем творческого и поискового характера;</w:t>
      </w: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формирование умения понимать причины успеха\неуспеха учебной деятельности и способности конструктивно действовать даже в ситуациях неуспеха;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ind w:left="72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освоение начальных форм познавательной и личностной рефлексии;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использование знаково-символических сре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дств пр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овладение логическими действиями сравнения, 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numPr>
          <w:ilvl w:val="0"/>
          <w:numId w:val="25"/>
        </w:num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 и оценку событий;</w:t>
      </w:r>
    </w:p>
    <w:p w:rsidR="00D71AE5" w:rsidRPr="000E2D40" w:rsidRDefault="00D71AE5" w:rsidP="00862DC5">
      <w:pPr>
        <w:pStyle w:val="a4"/>
        <w:numPr>
          <w:ilvl w:val="0"/>
          <w:numId w:val="25"/>
        </w:num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определение общей цели и путей её достижения; умение договариваться о распределении функций и ролей в совместной деятельности;</w:t>
      </w:r>
    </w:p>
    <w:p w:rsidR="00D71AE5" w:rsidRPr="000E2D40" w:rsidRDefault="00D71AE5" w:rsidP="00862DC5">
      <w:pPr>
        <w:pStyle w:val="a4"/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numPr>
          <w:ilvl w:val="0"/>
          <w:numId w:val="25"/>
        </w:num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numPr>
          <w:ilvl w:val="0"/>
          <w:numId w:val="25"/>
        </w:num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овладение начальными сведениями о сущности и особенностях объектов, процессов и явлений действительности (природных, социальных,  культурных, технических и др.) в соответствии с содержанием учебного предмета «Окружающий мир»;</w:t>
      </w:r>
    </w:p>
    <w:p w:rsidR="005A048B" w:rsidRPr="000E2D40" w:rsidRDefault="005A048B" w:rsidP="00862DC5">
      <w:p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numPr>
          <w:ilvl w:val="0"/>
          <w:numId w:val="25"/>
        </w:num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овладение базовыми предметн</w:t>
      </w:r>
      <w:r w:rsidR="005A048B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ыми и </w:t>
      </w:r>
      <w:proofErr w:type="spellStart"/>
      <w:r w:rsidR="005A048B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межпредметными</w:t>
      </w:r>
      <w:proofErr w:type="spellEnd"/>
      <w:r w:rsidR="005A048B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понятиями,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отражающими существенные связи и отношения между объектами и процессами;</w:t>
      </w:r>
    </w:p>
    <w:p w:rsidR="005A048B" w:rsidRPr="000E2D40" w:rsidRDefault="005A048B" w:rsidP="00862DC5">
      <w:p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numPr>
          <w:ilvl w:val="0"/>
          <w:numId w:val="25"/>
        </w:numPr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умение работать в материальной и информационной среде начального общего образования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( 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в том числе с учебны</w:t>
      </w:r>
      <w:r w:rsidR="005A048B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ми моделями) в соответствии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 содержанием учебного предмета «Окружающий мир»;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pStyle w:val="a4"/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При изучении курса  «Окружающий мир»; достигаются следующие </w:t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предметные результаты:</w:t>
      </w:r>
    </w:p>
    <w:p w:rsidR="00D71AE5" w:rsidRPr="000E2D40" w:rsidRDefault="00D71AE5" w:rsidP="00862DC5">
      <w:pPr>
        <w:pStyle w:val="a4"/>
        <w:tabs>
          <w:tab w:val="left" w:pos="3690"/>
        </w:tabs>
        <w:suppressAutoHyphens/>
        <w:spacing w:after="0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ind w:left="72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сформированность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здоровьесберегающего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поведения в природной и социальной среде;</w:t>
      </w:r>
    </w:p>
    <w:p w:rsidR="00D71AE5" w:rsidRPr="000E2D40" w:rsidRDefault="00D71AE5" w:rsidP="00862DC5">
      <w:pPr>
        <w:pStyle w:val="a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освоение доступных способов изучения природы и общества 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D71AE5" w:rsidRPr="000E2D40" w:rsidRDefault="00D71AE5" w:rsidP="00862DC5">
      <w:p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71AE5" w:rsidRPr="000E2D40" w:rsidRDefault="00D71AE5" w:rsidP="00862DC5">
      <w:pPr>
        <w:numPr>
          <w:ilvl w:val="0"/>
          <w:numId w:val="25"/>
        </w:numPr>
        <w:tabs>
          <w:tab w:val="left" w:pos="3690"/>
        </w:tabs>
        <w:suppressAutoHyphens/>
        <w:spacing w:after="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развитие навыков устанавливать и выявлять причинно-следственные связи в окружающем мире</w:t>
      </w:r>
    </w:p>
    <w:p w:rsidR="003F528C" w:rsidRPr="000E2D40" w:rsidRDefault="003F528C" w:rsidP="00862DC5">
      <w:pPr>
        <w:widowControl w:val="0"/>
        <w:spacing w:after="483"/>
        <w:ind w:left="560"/>
        <w:jc w:val="center"/>
        <w:rPr>
          <w:rFonts w:ascii="Times New Roman" w:eastAsia="Arial" w:hAnsi="Times New Roman" w:cs="Times New Roman"/>
          <w:b/>
          <w:bCs/>
          <w:smallCaps/>
          <w:color w:val="000000" w:themeColor="text1"/>
          <w:sz w:val="24"/>
          <w:szCs w:val="24"/>
          <w:lang w:eastAsia="ru-RU" w:bidi="ru-RU"/>
        </w:rPr>
      </w:pPr>
    </w:p>
    <w:p w:rsidR="003F528C" w:rsidRPr="000E2D40" w:rsidRDefault="003F528C" w:rsidP="00862DC5">
      <w:pPr>
        <w:widowControl w:val="0"/>
        <w:spacing w:after="483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ru-RU" w:bidi="ru-RU"/>
        </w:rPr>
        <w:t>Система достижения планируемых результатов освоения предмета. Критерии оценивания.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>Объектом оценки предметных результатов служит способность третьеклассников ре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шать учебно-познавательные и учебно-практические задачи. Необходимый для продолже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ния образования и реально достигаемый большинством учащихся опорный уровень интер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претируется как исполнение ребенком требований Стандарта и, соответственно, как безус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ловный учебный успех ребёнка. Оценка индивидуальных образовательных достижений ве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дётся «методом сложения», при котором фиксируется достижение опорного уровня и его превышение.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>Оценка достижения предметных результатов ведётся как в ходе текущего и промежу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точного оценивания, так и в ходе выполнения итоговых проверочных работ. При этом итого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вая оценка ограничивается контролем успешности освоения действий, выполняемых третьеклассниками с предметным содержанием. Совокупность контрольных работ должна демон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В программе представлены следующие ведущие содержательные линии: </w:t>
      </w:r>
    </w:p>
    <w:p w:rsidR="003F528C" w:rsidRPr="000E2D40" w:rsidRDefault="003F528C" w:rsidP="00862DC5">
      <w:pPr>
        <w:pStyle w:val="a4"/>
        <w:widowControl w:val="0"/>
        <w:numPr>
          <w:ilvl w:val="0"/>
          <w:numId w:val="16"/>
        </w:numPr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человек как биологическое существо;</w:t>
      </w:r>
    </w:p>
    <w:p w:rsidR="003F528C" w:rsidRPr="000E2D40" w:rsidRDefault="003F528C" w:rsidP="00862DC5">
      <w:pPr>
        <w:pStyle w:val="a4"/>
        <w:widowControl w:val="0"/>
        <w:numPr>
          <w:ilvl w:val="0"/>
          <w:numId w:val="16"/>
        </w:numPr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человек и другие люди;</w:t>
      </w:r>
    </w:p>
    <w:p w:rsidR="003F528C" w:rsidRPr="000E2D40" w:rsidRDefault="003F528C" w:rsidP="00862DC5">
      <w:pPr>
        <w:pStyle w:val="a4"/>
        <w:widowControl w:val="0"/>
        <w:numPr>
          <w:ilvl w:val="0"/>
          <w:numId w:val="16"/>
        </w:numPr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человек и мир природы;</w:t>
      </w:r>
    </w:p>
    <w:p w:rsidR="003F528C" w:rsidRPr="000E2D40" w:rsidRDefault="003F528C" w:rsidP="00862DC5">
      <w:pPr>
        <w:pStyle w:val="a4"/>
        <w:widowControl w:val="0"/>
        <w:numPr>
          <w:ilvl w:val="0"/>
          <w:numId w:val="16"/>
        </w:numPr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человек и общество;</w:t>
      </w:r>
    </w:p>
    <w:p w:rsidR="003F528C" w:rsidRPr="000E2D40" w:rsidRDefault="003F528C" w:rsidP="00862DC5">
      <w:pPr>
        <w:pStyle w:val="a4"/>
        <w:widowControl w:val="0"/>
        <w:numPr>
          <w:ilvl w:val="0"/>
          <w:numId w:val="16"/>
        </w:numPr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история одной страны.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В средствах обучения представлены две  технологические позиции: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1) организация целенаправленной  деятельности восприятия (наблюдения,  опыты и пр.);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2) усиление внимания к поисковой и исследовательской  деятельности учащихся.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Исходя из этого, обучение требует различных организационных форм, часть которых  проходит вне классной комнаты.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         Уроки строятся с учетом психологических особенностей второклассников, самостоятельная учебная деятельность которых находится в стадии формирования. Прежде всего, обеспечивается чередование познавательной деятельности  с активными физическими упражнениями. С этой целью предусматриваются динамические моменты. Учащимся разрешается стоя выполнять опыты и организовывать игры при делении на группы или выборе «экскурсовода» для выставок работ детей, председателя заседания клуба и т.д. На уроке дети должны жить интересно и весело.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Содержание учебника и тетрадей  для самостоятельной работы позволяет учителю применять на уроках различные методы и приемы изучения нового материала.                      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           При работе с текстом может использоваться: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объяснительное чтение;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самостоятельное чтение;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чтение вслух с последующим разъяснением;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пересказ;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подготовка сообщений в группах.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          Кроме того: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рассказ учителя;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беседа;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демонстрация наглядных средств;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опыты;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наблюдения;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практическая деятельность.</w:t>
      </w:r>
    </w:p>
    <w:p w:rsidR="003F528C" w:rsidRPr="000E2D40" w:rsidRDefault="003F528C" w:rsidP="00862DC5">
      <w:pPr>
        <w:widowControl w:val="0"/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На уроках предусмотрено проведение дидактических игр (динамический момент - ДМ).</w:t>
      </w:r>
    </w:p>
    <w:p w:rsidR="003F528C" w:rsidRPr="000E2D40" w:rsidRDefault="003F528C" w:rsidP="00862DC5">
      <w:pPr>
        <w:widowControl w:val="0"/>
        <w:spacing w:after="0"/>
        <w:ind w:left="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Запланированы парные и групповые методы работы, которые являются непременным приемом, обучающим детей общению в условиях учебной деятельности.</w:t>
      </w:r>
    </w:p>
    <w:p w:rsidR="003F528C" w:rsidRPr="000E2D40" w:rsidRDefault="003F528C" w:rsidP="00862DC5">
      <w:pPr>
        <w:widowControl w:val="0"/>
        <w:spacing w:after="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Основными формами организации учебно-воспитательного процесса являются: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уроки;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экскурсии;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•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практические занятия.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 xml:space="preserve">Данный курс носит интегрированный характер. Суть интеграции заключается в знакомстве с различными явлениями окружающего мира, объединенными 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общими, присущими им закономерностями. Интегрированный характер курса обеспечивает синтез знаний, полученных при изучении  других учебных  предметов (изобразительного искусства, окружающего мира, русского языка, литературного чтения, основ безопасности жизнедеятельности), и позволяет  реализовать  их  в интеллектуально-практической деятельности.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 xml:space="preserve">Изобразительное искусство дает возможность использовать средства художественной  </w:t>
      </w: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выразительности  для расширения духовно-культурного пространства ребенка,  для наполнения   окружающего мира  высшими образцами искусства.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Русский язык служит основой для развития устной речи: для использования важнейших видов речевой деятельности и основных  типов учебных текстов  в процессе  анализа заданий  и обсуждения  результатов деятельности (описание, повествование на заданную тему;  построение логически  связанных высказываний в рассуждениях, обоснованиях, формулировании выводов).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Литературное чтение создает условия для формирования целостного образа изучаемого предмета  или явления.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Основы безопасности жизнедеятельности способствуют  формированию личности  гражданина, ответственно относящегося к личной безопасности, безопасности общества, государства и окружающей среды.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Особое внимание уделяется знакомству школьников с природным многообразием, которое рассматривается  и как самостоятельная ценность, и как условие, без которого  невозможно существование  человека, удовлетворение его материальных и духовных потребностей.</w:t>
      </w:r>
    </w:p>
    <w:p w:rsidR="003F528C" w:rsidRPr="000E2D40" w:rsidRDefault="003F528C" w:rsidP="00862DC5">
      <w:pPr>
        <w:widowControl w:val="0"/>
        <w:spacing w:after="0"/>
        <w:ind w:left="20"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>В основе  методики преподавания  курса «Окружающий мир»  лежит проблемно-поисковый  подход,  обеспечивающий  «открытие»  детьми   нового знания  и активное освоение  различных способов  познания окружающего. При этом используются разнообразные методы  и формы обучения  с применением системы  средств,  составляющих  единую информационно-образовательную среду. Учащиеся ведут наблюдения   явлений природы  и общественной жизни, выполняют  практические  работы и опыты, в том числе исследовательского характера, различные творческие задания. Проводятся дидактические и ролевые  игры,  учебные диалоги,  моделирование объектов и  явлений окружающего мира.  Для успешного  решения задач курса  важны экскурсии  и учебные прогулки (в 2019-2020 было заключено соглашение между учебным заведением и Эколого-Биологическим Центром на Крестовском острове), встречи   с людьми   различных профессий, организация  посильной практической  деятельности  по охране  среды и другие формы  работы, обеспечивающие  непосредственное взаимодействие  ребёнка с окружающим миром. Занятия могут проводиться не только в классе, но и  на улице, в лесу   парке, музее и т.п. (выезды в рамках внеурочного времени в городские парки, музеи). Большое значение  для достижения   планируемых   результатов  имеет организация  проектной  деятельности  учащихся,  которая  предусмотрена  в каждом разделе программы.</w:t>
      </w:r>
    </w:p>
    <w:p w:rsidR="003F528C" w:rsidRPr="000E2D40" w:rsidRDefault="003F528C" w:rsidP="00862DC5">
      <w:pPr>
        <w:spacing w:after="0"/>
        <w:ind w:firstLine="5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</w:t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контроля и оценки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знаний и умений по окружающему миру используется индивидуальная и фронтальная устные проверки, различные письменные работы, которые не требуют развернутого ответа с большой затратой времени, а так же самостоятельные практические работы с картами, приборами, моделями, лабораторным оборудованием.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Фронтальный опрос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проводится как беседа – диалог, в котором участвуют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всего класса. Учитель подготавливает серию вопросов по конкретной теме курса, на которые обучающиеся дают конкретные обоснованные ответы. Поскольку основная цель таких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материала, но и умение сопоставлять факты, выбрать альтернативу, сравнивать, проанализировать, найти причину явления.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Индивидуальный устный опрос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имеет свои специфические особенности. Можно выделить индивидуального формы опроса: рассказ – описание и рассказ – рассуждение.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 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 оценке рассказа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описания учитывается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оценке заслуживает желание ученика отступить от текста учебника, не повторять дословно, а высказывать мысль своими словами, привести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</w:t>
      </w: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Рассказ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рассуждение проверяет умение обучающегося самостоятельно обобщить полученные знания, правильно установить причинно следственные, пространственные и временные связи, использовать приобретенные знания в нестандартной ситуации с применением схем, таблиц, диаграмм. Это вид опроса очень важен для проверки уровня развития школьника,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сформированности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логического мышления, воображения, связной речи – рассуждения.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Характеристика цифровой оценки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«1» -отсутствие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ошибок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по текущему, так и по предыдущему учебному материалу.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«2» -отсутствие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ошибок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по текущему, так и по предыдущему учебному материалу, не более одного недочета, логичность и полнота изложения;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«3» - уровень выполнения требований выше удовлетворительного: использование дополнительного материала, полнота и логичность раскрытия вопроса. 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Наличие 2-3 ошибок или 4 -6 недочетов по текущему материалу (не более 2 ошибок или 4 недочетов по пройденному материалу.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Незначительные нарушения логики изложения материала. Использование нерациональных приемов решения учебной задачи. Отдельные неточности в изложении материала.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«4» - достаточный минимальный уровень выполнения требований. Не более 4-6 ошибок по текущему материалу. Отдельные нарушения логики изложения материала. Неполнота раскрытия вопроса.</w:t>
      </w:r>
    </w:p>
    <w:p w:rsidR="003F528C" w:rsidRPr="000E2D40" w:rsidRDefault="003F528C" w:rsidP="00862DC5">
      <w:pPr>
        <w:spacing w:after="0"/>
        <w:ind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   «5» - уровень выполнения требований ниже удовлетворительного. Наличие более 5 ошибок по текущему      материалу. Более 4ошибок по  пройденному материалу. Нарушение логики, неполнота,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нераскрытость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обсуждаемого вопроса, отсутствие аргументации.</w:t>
      </w: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«6» - уровень выполнения требований ниже удовлетворительного. Наличие более 6 ошибок по текущему      материалу. Более 5 ошибок по  пройденному материалу. Нарушение логики, неполнота,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нераскрытость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обсуждаемого вопроса, отсутствие аргументации.</w:t>
      </w:r>
    </w:p>
    <w:p w:rsidR="003F528C" w:rsidRPr="000E2D40" w:rsidRDefault="003F528C" w:rsidP="00862DC5">
      <w:pPr>
        <w:spacing w:after="0"/>
        <w:ind w:left="-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528C" w:rsidRPr="000E2D40" w:rsidRDefault="003F528C" w:rsidP="00862DC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Классификация ошибок и недочетов, влияющих на снижение оценки по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окружающему миру.</w:t>
      </w:r>
    </w:p>
    <w:p w:rsidR="003F528C" w:rsidRPr="000E2D40" w:rsidRDefault="003F528C" w:rsidP="00862DC5">
      <w:pPr>
        <w:spacing w:after="0"/>
        <w:ind w:left="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 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Основная цель контроля - проверка знания фактов учебного материала, умения детей делать простейшие выводы, высказывать обобщенные</w:t>
      </w:r>
    </w:p>
    <w:p w:rsidR="003F528C" w:rsidRPr="000E2D40" w:rsidRDefault="003F528C" w:rsidP="00862DC5">
      <w:pPr>
        <w:spacing w:after="0"/>
        <w:ind w:lef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суждения, приводить примеры из дополнительных источников, применять комплексные знания.</w:t>
      </w:r>
    </w:p>
    <w:p w:rsidR="003F528C" w:rsidRPr="000E2D40" w:rsidRDefault="003F528C" w:rsidP="00862DC5">
      <w:pPr>
        <w:spacing w:after="0"/>
        <w:ind w:lef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"1»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3F528C" w:rsidRPr="000E2D40" w:rsidRDefault="003F528C" w:rsidP="00862DC5">
      <w:pPr>
        <w:spacing w:after="0"/>
        <w:ind w:left="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"2"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ставится ученику, если его ответ в основном соответствует требованиям, установленным для оценки "1",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 w:rsidR="003F528C" w:rsidRPr="000E2D40" w:rsidRDefault="003F528C" w:rsidP="00862DC5">
      <w:pPr>
        <w:spacing w:after="0"/>
        <w:ind w:lef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"3»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ставится ученику, если его ответ в основном соответствует требованиям, установленным для оценки "2", но ученик допускает отдельные неточности в изложении фактическою материала, в использовании отдельных практических работ</w:t>
      </w:r>
    </w:p>
    <w:p w:rsidR="003F528C" w:rsidRPr="000E2D40" w:rsidRDefault="003F528C" w:rsidP="00862DC5">
      <w:pPr>
        <w:spacing w:after="0"/>
        <w:ind w:lef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3F528C" w:rsidRPr="000E2D40" w:rsidRDefault="003F528C" w:rsidP="00862DC5">
      <w:pPr>
        <w:spacing w:after="0"/>
        <w:ind w:lef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"4»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ставится ученику, если он усвоил основное содержание учебного материала, но допускает фактические ошибки, не умеет</w:t>
      </w:r>
    </w:p>
    <w:p w:rsidR="003F528C" w:rsidRPr="000E2D40" w:rsidRDefault="003F528C" w:rsidP="00862DC5">
      <w:pPr>
        <w:spacing w:after="0"/>
        <w:ind w:lef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3F528C" w:rsidRPr="000E2D40" w:rsidRDefault="003F528C" w:rsidP="00862DC5">
      <w:pPr>
        <w:spacing w:after="0"/>
        <w:ind w:left="1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"5"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3F528C" w:rsidRPr="000E2D40" w:rsidRDefault="003F528C" w:rsidP="00862DC5">
      <w:pPr>
        <w:spacing w:after="0"/>
        <w:ind w:left="1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"6" 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ставится ученику, если он обнаруживает незнание всей части программного материала, не справляется с выполнением практических работ даже с помощью учителя.</w:t>
      </w:r>
    </w:p>
    <w:p w:rsidR="003F528C" w:rsidRPr="000E2D40" w:rsidRDefault="003F528C" w:rsidP="00862DC5">
      <w:pPr>
        <w:spacing w:after="0"/>
        <w:ind w:right="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Ошибки: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Неправильное определение понятия, замена существенной характеристики понятия несущественной.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Нарушение последовательности в описании объекта (явления) в тех случаях, когда она является существенной.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 w:right="53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Неправильное раскрытие (в рассказе-рассуждении) причины, закономерности, условия протекания того или иного изученного явления.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 w:right="161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Ошибки в сравнении объектов, их классификации на группы по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сущетвенным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признакам.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 w:right="53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Незнание фактического материала, неумение провести самостоятельные примеры, подтверждающие высказанное суждение.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Ошибки при постановке опыта, приводящие к неправильному результату.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 w:right="53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3F528C" w:rsidRPr="000E2D40" w:rsidRDefault="003F528C" w:rsidP="00862DC5">
      <w:pPr>
        <w:numPr>
          <w:ilvl w:val="0"/>
          <w:numId w:val="7"/>
        </w:numPr>
        <w:spacing w:after="0"/>
        <w:ind w:left="372" w:right="161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Монотонность чтения, отсутствие средства выразительности.</w:t>
      </w:r>
    </w:p>
    <w:p w:rsidR="003F528C" w:rsidRPr="000E2D40" w:rsidRDefault="003F528C" w:rsidP="00862DC5">
      <w:pPr>
        <w:spacing w:after="0"/>
        <w:ind w:left="14" w:right="161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Недочеты:</w:t>
      </w:r>
    </w:p>
    <w:p w:rsidR="003F528C" w:rsidRPr="000E2D40" w:rsidRDefault="003F528C" w:rsidP="00862DC5">
      <w:pPr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Преобладание при описании объекта несущественных его признаков.</w:t>
      </w:r>
    </w:p>
    <w:p w:rsidR="003F528C" w:rsidRPr="000E2D40" w:rsidRDefault="003F528C" w:rsidP="00862DC5">
      <w:pPr>
        <w:numPr>
          <w:ilvl w:val="0"/>
          <w:numId w:val="8"/>
        </w:numPr>
        <w:spacing w:after="0"/>
        <w:ind w:left="360" w:right="53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Неточности при выполнении рисунков, схем, таблиц, не влияющих отрицательно на результат работы; отсутствие обозначений и подписей.</w:t>
      </w:r>
    </w:p>
    <w:p w:rsidR="003F528C" w:rsidRPr="000E2D40" w:rsidRDefault="003F528C" w:rsidP="00862DC5">
      <w:pPr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Отдельные нарушения последовательности операций при проведении опыта, не приводящие к неправильному результату.</w:t>
      </w:r>
    </w:p>
    <w:p w:rsidR="003F528C" w:rsidRPr="000E2D40" w:rsidRDefault="003F528C" w:rsidP="00862DC5">
      <w:pPr>
        <w:numPr>
          <w:ilvl w:val="0"/>
          <w:numId w:val="8"/>
        </w:numPr>
        <w:spacing w:after="0"/>
        <w:ind w:left="360" w:right="161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Неточности в определении назначения прибора, его применение осуществляется после наводящих вопросов.</w:t>
      </w:r>
    </w:p>
    <w:p w:rsidR="003F528C" w:rsidRPr="000E2D40" w:rsidRDefault="003F528C" w:rsidP="00862DC5">
      <w:pPr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Неточности при нахождении объекта на карте.</w:t>
      </w:r>
    </w:p>
    <w:p w:rsidR="00862DC5" w:rsidRDefault="00862DC5" w:rsidP="00862D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28C" w:rsidRPr="00862DC5" w:rsidRDefault="003F528C" w:rsidP="00862D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DC5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6456"/>
        <w:gridCol w:w="2113"/>
      </w:tblGrid>
      <w:tr w:rsidR="003F528C" w:rsidRPr="000E2D40" w:rsidTr="004A1AD9">
        <w:trPr>
          <w:trHeight w:val="462"/>
        </w:trPr>
        <w:tc>
          <w:tcPr>
            <w:tcW w:w="1204" w:type="dxa"/>
            <w:shd w:val="clear" w:color="auto" w:fill="auto"/>
            <w:hideMark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 </w:t>
            </w:r>
            <w:proofErr w:type="gramStart"/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56" w:type="dxa"/>
            <w:shd w:val="clear" w:color="auto" w:fill="auto"/>
            <w:hideMark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2113" w:type="dxa"/>
            <w:shd w:val="clear" w:color="auto" w:fill="auto"/>
            <w:hideMark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F528C" w:rsidRPr="000E2D40" w:rsidTr="004A1AD9">
        <w:trPr>
          <w:trHeight w:val="435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6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Окружающий мир (</w:t>
            </w:r>
            <w:r w:rsidR="003F528C"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Введение</w:t>
            </w: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F528C" w:rsidRPr="000E2D40" w:rsidTr="004A1AD9">
        <w:trPr>
          <w:trHeight w:val="435"/>
        </w:trPr>
        <w:tc>
          <w:tcPr>
            <w:tcW w:w="1204" w:type="dxa"/>
            <w:shd w:val="clear" w:color="auto" w:fill="auto"/>
            <w:hideMark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6" w:type="dxa"/>
            <w:shd w:val="clear" w:color="auto" w:fill="auto"/>
            <w:hideMark/>
          </w:tcPr>
          <w:p w:rsidR="003F528C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Наши помощники – органы чувств</w:t>
            </w:r>
          </w:p>
        </w:tc>
        <w:tc>
          <w:tcPr>
            <w:tcW w:w="2113" w:type="dxa"/>
            <w:shd w:val="clear" w:color="auto" w:fill="auto"/>
            <w:hideMark/>
          </w:tcPr>
          <w:p w:rsidR="003F528C" w:rsidRPr="000E2D40" w:rsidRDefault="005A048B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C86779"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F528C" w:rsidRPr="000E2D40" w:rsidTr="004A1AD9">
        <w:trPr>
          <w:trHeight w:val="435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6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Кто живёт рядом с тобой?  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C86779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3F528C" w:rsidRPr="000E2D40" w:rsidTr="004A1AD9">
        <w:trPr>
          <w:trHeight w:val="462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6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Россия – твоя Родина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3F528C" w:rsidRPr="000E2D40" w:rsidTr="004A1AD9">
        <w:trPr>
          <w:trHeight w:val="435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6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Мы жители Земли 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DC398B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E2D40" w:rsidRPr="000E2D40" w:rsidTr="004A1AD9">
        <w:trPr>
          <w:trHeight w:val="462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6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Природные сообщества 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5A048B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F0B82"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5A048B" w:rsidRPr="000E2D40" w:rsidTr="004A1AD9">
        <w:trPr>
          <w:trHeight w:val="462"/>
        </w:trPr>
        <w:tc>
          <w:tcPr>
            <w:tcW w:w="1204" w:type="dxa"/>
            <w:shd w:val="clear" w:color="auto" w:fill="auto"/>
          </w:tcPr>
          <w:p w:rsidR="005A048B" w:rsidRPr="000E2D40" w:rsidRDefault="005A048B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456" w:type="dxa"/>
            <w:shd w:val="clear" w:color="auto" w:fill="auto"/>
          </w:tcPr>
          <w:p w:rsidR="005A048B" w:rsidRPr="000E2D40" w:rsidRDefault="005A048B" w:rsidP="00862D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Природа и человек </w:t>
            </w:r>
          </w:p>
        </w:tc>
        <w:tc>
          <w:tcPr>
            <w:tcW w:w="2113" w:type="dxa"/>
            <w:shd w:val="clear" w:color="auto" w:fill="auto"/>
          </w:tcPr>
          <w:p w:rsidR="005A048B" w:rsidRPr="000E2D40" w:rsidRDefault="005A048B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3F528C" w:rsidRPr="000E2D40" w:rsidTr="004A1AD9">
        <w:trPr>
          <w:trHeight w:val="462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56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68ч</w:t>
            </w:r>
          </w:p>
        </w:tc>
      </w:tr>
      <w:tr w:rsidR="003F528C" w:rsidRPr="000E2D40" w:rsidTr="00862DC5">
        <w:trPr>
          <w:trHeight w:val="606"/>
        </w:trPr>
        <w:tc>
          <w:tcPr>
            <w:tcW w:w="1204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56" w:type="dxa"/>
            <w:shd w:val="clear" w:color="auto" w:fill="auto"/>
          </w:tcPr>
          <w:p w:rsidR="003F528C" w:rsidRPr="000E2D40" w:rsidRDefault="003F528C" w:rsidP="00862DC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Из них  проверочных работ</w:t>
            </w:r>
          </w:p>
          <w:p w:rsidR="003F528C" w:rsidRPr="000E2D40" w:rsidRDefault="003F528C" w:rsidP="00862DC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Итоговая</w:t>
            </w:r>
            <w:proofErr w:type="gramEnd"/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контрольная за год</w:t>
            </w:r>
          </w:p>
        </w:tc>
        <w:tc>
          <w:tcPr>
            <w:tcW w:w="2113" w:type="dxa"/>
            <w:shd w:val="clear" w:color="auto" w:fill="auto"/>
          </w:tcPr>
          <w:p w:rsidR="003F528C" w:rsidRPr="000E2D40" w:rsidRDefault="00D62D0F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C36E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F528C" w:rsidRPr="000E2D40" w:rsidRDefault="003F528C" w:rsidP="00862D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2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</w:tbl>
    <w:p w:rsidR="003F528C" w:rsidRPr="000E2D40" w:rsidRDefault="003F528C" w:rsidP="00862DC5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3F528C" w:rsidRPr="000E2D40" w:rsidRDefault="003F528C" w:rsidP="00862DC5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3F528C" w:rsidRPr="000E2D40" w:rsidRDefault="003F528C" w:rsidP="00862DC5">
      <w:pPr>
        <w:ind w:left="720"/>
        <w:contextualSpacing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Тематическое планирование с определением основных видов учебной деятельности обучающихся, описание контроля по предмету</w:t>
      </w:r>
    </w:p>
    <w:p w:rsidR="003F528C" w:rsidRPr="000E2D40" w:rsidRDefault="003F528C" w:rsidP="00862DC5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Тематический план проведения</w:t>
      </w:r>
      <w:r w:rsidR="004900CC"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2AC8"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практических, </w:t>
      </w:r>
      <w:r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контрольных</w:t>
      </w:r>
      <w:r w:rsidR="00AF2B1D"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и проверочных </w:t>
      </w:r>
      <w:r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работ</w:t>
      </w:r>
    </w:p>
    <w:tbl>
      <w:tblPr>
        <w:tblStyle w:val="a5"/>
        <w:tblW w:w="993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2167"/>
      </w:tblGrid>
      <w:tr w:rsidR="003F528C" w:rsidRPr="000E2D40" w:rsidTr="004A1AD9">
        <w:trPr>
          <w:trHeight w:hRule="exact" w:val="868"/>
        </w:trPr>
        <w:tc>
          <w:tcPr>
            <w:tcW w:w="1242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6521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Название</w:t>
            </w:r>
            <w:r w:rsidR="005A048B"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практических, </w:t>
            </w: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проверочных </w:t>
            </w:r>
            <w:r w:rsidR="005A048B"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и контрольных </w:t>
            </w: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работ</w:t>
            </w:r>
          </w:p>
        </w:tc>
        <w:tc>
          <w:tcPr>
            <w:tcW w:w="2167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</w:tr>
      <w:tr w:rsidR="00E32AC8" w:rsidRPr="000E2D40" w:rsidTr="004A1AD9">
        <w:trPr>
          <w:trHeight w:hRule="exact" w:val="1057"/>
        </w:trPr>
        <w:tc>
          <w:tcPr>
            <w:tcW w:w="1242" w:type="dxa"/>
            <w:vAlign w:val="center"/>
          </w:tcPr>
          <w:p w:rsidR="00E32AC8" w:rsidRPr="000E2D40" w:rsidRDefault="00E32AC8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E32AC8" w:rsidRPr="000E2D40" w:rsidRDefault="00E32AC8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«Составление режима дня для будней и выходных»</w:t>
            </w:r>
          </w:p>
        </w:tc>
        <w:tc>
          <w:tcPr>
            <w:tcW w:w="2167" w:type="dxa"/>
            <w:vAlign w:val="center"/>
          </w:tcPr>
          <w:p w:rsidR="00E32AC8" w:rsidRPr="000E2D40" w:rsidRDefault="00504EDF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2D40" w:rsidRPr="000E2D40" w:rsidTr="004A1AD9">
        <w:trPr>
          <w:trHeight w:hRule="exact" w:val="1057"/>
        </w:trPr>
        <w:tc>
          <w:tcPr>
            <w:tcW w:w="1242" w:type="dxa"/>
            <w:vAlign w:val="center"/>
          </w:tcPr>
          <w:p w:rsidR="00E32AC8" w:rsidRPr="000E2D40" w:rsidRDefault="00E32AC8" w:rsidP="00862D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E32AC8" w:rsidRPr="000E2D40" w:rsidRDefault="00E32AC8" w:rsidP="00862D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 w:rsidRPr="000E2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«Составление семейного «древа»»</w:t>
            </w:r>
          </w:p>
        </w:tc>
        <w:tc>
          <w:tcPr>
            <w:tcW w:w="2167" w:type="dxa"/>
            <w:vAlign w:val="center"/>
          </w:tcPr>
          <w:p w:rsidR="00E32AC8" w:rsidRPr="000E2D40" w:rsidRDefault="00504EDF" w:rsidP="00862D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2D40" w:rsidRPr="000E2D40" w:rsidTr="004A1AD9">
        <w:trPr>
          <w:trHeight w:hRule="exact" w:val="1057"/>
        </w:trPr>
        <w:tc>
          <w:tcPr>
            <w:tcW w:w="1242" w:type="dxa"/>
            <w:vAlign w:val="center"/>
          </w:tcPr>
          <w:p w:rsidR="003F528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E32AC8" w:rsidRPr="000E2D40" w:rsidRDefault="00E32AC8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 w:rsidR="003F528C"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Почему нужно быть осторожным</w:t>
            </w:r>
            <w:r w:rsidR="00504EDF"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?» Работа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с натуральными объектами, гербариями, муляжами (съедобные и ядовитые грибы).</w:t>
            </w:r>
          </w:p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7" w:type="dxa"/>
            <w:vAlign w:val="center"/>
          </w:tcPr>
          <w:p w:rsidR="003F528C" w:rsidRPr="000E2D40" w:rsidRDefault="00504EDF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2D40" w:rsidRPr="000E2D40" w:rsidTr="004A1AD9">
        <w:trPr>
          <w:trHeight w:hRule="exact" w:val="1301"/>
        </w:trPr>
        <w:tc>
          <w:tcPr>
            <w:tcW w:w="1242" w:type="dxa"/>
            <w:vAlign w:val="center"/>
          </w:tcPr>
          <w:p w:rsidR="003F528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:rsidR="003F528C" w:rsidRPr="000E2D40" w:rsidRDefault="00E32AC8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Здоровье и осторожность. «Первая помощь при ожогах, порезах, ударах»</w:t>
            </w:r>
          </w:p>
        </w:tc>
        <w:tc>
          <w:tcPr>
            <w:tcW w:w="2167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2D40" w:rsidRPr="000E2D40" w:rsidTr="004A1AD9">
        <w:trPr>
          <w:trHeight w:hRule="exact" w:val="1276"/>
        </w:trPr>
        <w:tc>
          <w:tcPr>
            <w:tcW w:w="1242" w:type="dxa"/>
            <w:vAlign w:val="center"/>
          </w:tcPr>
          <w:p w:rsidR="003F528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:rsidR="00D01FD1" w:rsidRPr="000E2D40" w:rsidRDefault="00D01FD1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Проверочная работа «О правилах поведения на дороге, в общественных местах и транспорте»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(По разделу «Кто живёт рядом с тобой?»)</w:t>
            </w: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7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900CC" w:rsidRPr="000E2D40" w:rsidTr="004A1AD9">
        <w:trPr>
          <w:trHeight w:hRule="exact" w:val="1276"/>
        </w:trPr>
        <w:tc>
          <w:tcPr>
            <w:tcW w:w="1242" w:type="dxa"/>
            <w:vAlign w:val="center"/>
          </w:tcPr>
          <w:p w:rsidR="004900C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center"/>
          </w:tcPr>
          <w:p w:rsidR="004900C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Тест. Мы – граждане России. Народы России. (П</w:t>
            </w:r>
            <w:r w:rsidR="0028733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роверочная работа в формате теста п</w:t>
            </w: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о разделу «Россия – твоя Родина»)</w:t>
            </w:r>
          </w:p>
        </w:tc>
        <w:tc>
          <w:tcPr>
            <w:tcW w:w="2167" w:type="dxa"/>
            <w:vAlign w:val="center"/>
          </w:tcPr>
          <w:p w:rsidR="004900CC" w:rsidRPr="000E2D40" w:rsidRDefault="004900C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F528C" w:rsidRPr="000E2D40" w:rsidTr="004A1AD9">
        <w:trPr>
          <w:trHeight w:hRule="exact" w:val="1125"/>
        </w:trPr>
        <w:tc>
          <w:tcPr>
            <w:tcW w:w="1242" w:type="dxa"/>
            <w:vAlign w:val="center"/>
          </w:tcPr>
          <w:p w:rsidR="003F528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521" w:type="dxa"/>
            <w:vAlign w:val="center"/>
          </w:tcPr>
          <w:p w:rsidR="003F528C" w:rsidRPr="000E2D40" w:rsidRDefault="00D01FD1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Проверь себя.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Проверочная работа «Животные леса»</w:t>
            </w:r>
            <w:proofErr w:type="gramStart"/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о пройденному материалу.</w:t>
            </w:r>
          </w:p>
        </w:tc>
        <w:tc>
          <w:tcPr>
            <w:tcW w:w="2167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F528C" w:rsidRPr="000E2D40" w:rsidTr="004A1AD9">
        <w:trPr>
          <w:trHeight w:hRule="exact" w:val="1125"/>
        </w:trPr>
        <w:tc>
          <w:tcPr>
            <w:tcW w:w="1242" w:type="dxa"/>
            <w:vAlign w:val="center"/>
          </w:tcPr>
          <w:p w:rsidR="003F528C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Итоговая контрольная работа за год.  </w:t>
            </w:r>
            <w:r w:rsidR="007820F3"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По всем разделам)</w:t>
            </w:r>
          </w:p>
        </w:tc>
        <w:tc>
          <w:tcPr>
            <w:tcW w:w="2167" w:type="dxa"/>
            <w:vAlign w:val="center"/>
          </w:tcPr>
          <w:p w:rsidR="003F528C" w:rsidRPr="000E2D40" w:rsidRDefault="003F528C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2D40" w:rsidRPr="000E2D40" w:rsidTr="004A1AD9">
        <w:trPr>
          <w:trHeight w:hRule="exact" w:val="2011"/>
        </w:trPr>
        <w:tc>
          <w:tcPr>
            <w:tcW w:w="1242" w:type="dxa"/>
            <w:vAlign w:val="center"/>
          </w:tcPr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Из них: практические работы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Проверочные работы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Итоговая комплексная контрольная работа 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Экскурсий, в том числе и заочных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Проектная работа</w:t>
            </w:r>
          </w:p>
        </w:tc>
        <w:tc>
          <w:tcPr>
            <w:tcW w:w="2167" w:type="dxa"/>
            <w:vAlign w:val="center"/>
          </w:tcPr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AF2B1D" w:rsidRPr="000E2D40" w:rsidRDefault="00AF2B1D" w:rsidP="00862DC5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E2D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3F528C" w:rsidRPr="000E2D40" w:rsidRDefault="003F528C" w:rsidP="00862DC5">
      <w:pPr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3F528C" w:rsidRPr="000E2D40" w:rsidRDefault="003F528C" w:rsidP="00862DC5">
      <w:pPr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Содержание программы (68 часов)</w:t>
      </w:r>
    </w:p>
    <w:p w:rsidR="00CF73BD" w:rsidRPr="000E2D40" w:rsidRDefault="00CF73BD" w:rsidP="00862DC5">
      <w:pPr>
        <w:pStyle w:val="a6"/>
        <w:shd w:val="clear" w:color="auto" w:fill="FFFFFF"/>
        <w:spacing w:before="0" w:beforeAutospacing="0"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 xml:space="preserve">Окружающий мир (Введение) </w:t>
      </w:r>
      <w:r w:rsidRPr="000E2D40">
        <w:rPr>
          <w:bCs/>
          <w:color w:val="000000" w:themeColor="text1"/>
        </w:rPr>
        <w:t xml:space="preserve">(1ч) </w:t>
      </w:r>
    </w:p>
    <w:p w:rsidR="00CF73BD" w:rsidRPr="000E2D40" w:rsidRDefault="00CF73BD" w:rsidP="00862DC5">
      <w:pPr>
        <w:pStyle w:val="a6"/>
        <w:shd w:val="clear" w:color="auto" w:fill="FFFFFF"/>
        <w:spacing w:before="0" w:beforeAutospacing="0"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Cs/>
          <w:color w:val="000000" w:themeColor="text1"/>
        </w:rPr>
        <w:t xml:space="preserve">Знакомство с учебником. </w:t>
      </w:r>
      <w:r w:rsidR="00FB6280">
        <w:rPr>
          <w:bCs/>
          <w:color w:val="000000" w:themeColor="text1"/>
        </w:rPr>
        <w:t>«Что такое  окружающий мир», к</w:t>
      </w:r>
      <w:r w:rsidR="00FB6280" w:rsidRPr="00FB6280">
        <w:rPr>
          <w:bCs/>
          <w:color w:val="000000" w:themeColor="text1"/>
        </w:rPr>
        <w:t xml:space="preserve">ак человек воспринимает окружающий  мир.  </w:t>
      </w:r>
    </w:p>
    <w:p w:rsidR="00CF73BD" w:rsidRPr="000E2D40" w:rsidRDefault="00CF73BD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 xml:space="preserve">Наши помощники – органы чувств </w:t>
      </w:r>
      <w:r w:rsidRPr="000E2D40">
        <w:rPr>
          <w:bCs/>
          <w:color w:val="000000" w:themeColor="text1"/>
        </w:rPr>
        <w:t>(12ч)</w:t>
      </w:r>
    </w:p>
    <w:p w:rsidR="00C51E21" w:rsidRPr="000E2D40" w:rsidRDefault="00FB6280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Знакомство с о</w:t>
      </w:r>
      <w:r w:rsidRPr="00FB6280">
        <w:rPr>
          <w:bCs/>
          <w:color w:val="000000" w:themeColor="text1"/>
        </w:rPr>
        <w:t>рган</w:t>
      </w:r>
      <w:r>
        <w:rPr>
          <w:bCs/>
          <w:color w:val="000000" w:themeColor="text1"/>
        </w:rPr>
        <w:t>ами</w:t>
      </w:r>
      <w:r w:rsidRPr="00FB6280">
        <w:rPr>
          <w:bCs/>
          <w:color w:val="000000" w:themeColor="text1"/>
        </w:rPr>
        <w:t xml:space="preserve"> чувств, их значение  в жизни  человека. Эмоции: радость, смех, боль, плач, гнев. Зависимость  благополучия  и хорошего настроения  людей от умения  управлять   своими эмоциями. Охрана органов чувств.</w:t>
      </w:r>
      <w:r>
        <w:rPr>
          <w:bCs/>
          <w:color w:val="000000" w:themeColor="text1"/>
        </w:rPr>
        <w:t xml:space="preserve"> </w:t>
      </w:r>
      <w:r w:rsidRPr="00FB6280">
        <w:rPr>
          <w:bCs/>
          <w:color w:val="000000" w:themeColor="text1"/>
        </w:rPr>
        <w:t>Человек и его здоровье. Знание своего организма – условие здоровья и эмоционального благополучия. Режим дня школьника. Здоровый сон. Правильное питание. Закаливание.</w:t>
      </w:r>
      <w:r w:rsidR="00C51E21" w:rsidRPr="000E2D40">
        <w:rPr>
          <w:bCs/>
          <w:color w:val="000000" w:themeColor="text1"/>
        </w:rPr>
        <w:t xml:space="preserve"> Физическая культура. Здоровье человека. Здоровое питание. Правила поведения за столом. Съедобные и ядовитые грибы. </w:t>
      </w:r>
      <w:r w:rsidR="002D292B" w:rsidRPr="002D292B">
        <w:rPr>
          <w:bCs/>
          <w:color w:val="000000" w:themeColor="text1"/>
        </w:rPr>
        <w:t>Правила сбора грибов. Предупреждение отравлений грибами.</w:t>
      </w:r>
      <w:r w:rsidR="002D292B">
        <w:rPr>
          <w:bCs/>
          <w:color w:val="000000" w:themeColor="text1"/>
        </w:rPr>
        <w:t xml:space="preserve"> </w:t>
      </w:r>
      <w:r w:rsidR="00C51E21" w:rsidRPr="000E2D40">
        <w:rPr>
          <w:bCs/>
          <w:color w:val="000000" w:themeColor="text1"/>
        </w:rPr>
        <w:t>Здоровье и осторожность. Первая помощь при ожогах, порезах, ударах.</w:t>
      </w:r>
    </w:p>
    <w:p w:rsidR="00CF73BD" w:rsidRPr="000E2D40" w:rsidRDefault="00CF73BD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 xml:space="preserve">Кто живёт рядом с тобой?  </w:t>
      </w:r>
      <w:r w:rsidR="00C51E21" w:rsidRPr="000E2D40">
        <w:rPr>
          <w:bCs/>
          <w:color w:val="000000" w:themeColor="text1"/>
        </w:rPr>
        <w:t>(7ч)</w:t>
      </w:r>
    </w:p>
    <w:p w:rsidR="00C51E21" w:rsidRPr="000E2D40" w:rsidRDefault="00C51E21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Cs/>
          <w:color w:val="000000" w:themeColor="text1"/>
        </w:rPr>
        <w:t>Понятие семьи как коллектива близких людей, объяснение смысла пословиц о семье, семейному «древу»</w:t>
      </w:r>
      <w:r w:rsidR="00E67B46" w:rsidRPr="000E2D40">
        <w:rPr>
          <w:bCs/>
          <w:color w:val="000000" w:themeColor="text1"/>
        </w:rPr>
        <w:t>, труд в семье, правилах поведения в обществе, понятие</w:t>
      </w:r>
      <w:r w:rsidRPr="000E2D40">
        <w:rPr>
          <w:bCs/>
          <w:color w:val="000000" w:themeColor="text1"/>
        </w:rPr>
        <w:t xml:space="preserve"> дружб</w:t>
      </w:r>
      <w:r w:rsidR="00E67B46" w:rsidRPr="000E2D40">
        <w:rPr>
          <w:bCs/>
          <w:color w:val="000000" w:themeColor="text1"/>
        </w:rPr>
        <w:t>ы, н</w:t>
      </w:r>
      <w:r w:rsidRPr="000E2D40">
        <w:rPr>
          <w:bCs/>
          <w:color w:val="000000" w:themeColor="text1"/>
        </w:rPr>
        <w:t>астроени</w:t>
      </w:r>
      <w:r w:rsidR="00E67B46" w:rsidRPr="000E2D40">
        <w:rPr>
          <w:bCs/>
          <w:color w:val="000000" w:themeColor="text1"/>
        </w:rPr>
        <w:t>я</w:t>
      </w:r>
      <w:r w:rsidRPr="000E2D40">
        <w:rPr>
          <w:bCs/>
          <w:color w:val="000000" w:themeColor="text1"/>
        </w:rPr>
        <w:t>.</w:t>
      </w:r>
    </w:p>
    <w:p w:rsidR="00CF73BD" w:rsidRPr="000E2D40" w:rsidRDefault="00CF73BD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>Россия – твоя Родина</w:t>
      </w:r>
      <w:r w:rsidR="00302269" w:rsidRPr="000E2D40">
        <w:rPr>
          <w:b/>
          <w:bCs/>
          <w:color w:val="000000" w:themeColor="text1"/>
        </w:rPr>
        <w:t xml:space="preserve"> </w:t>
      </w:r>
      <w:r w:rsidR="00302269" w:rsidRPr="000E2D40">
        <w:rPr>
          <w:bCs/>
          <w:color w:val="000000" w:themeColor="text1"/>
        </w:rPr>
        <w:t>(12ч)</w:t>
      </w:r>
    </w:p>
    <w:p w:rsidR="00302269" w:rsidRPr="000E2D40" w:rsidRDefault="00302269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Cs/>
          <w:color w:val="000000" w:themeColor="text1"/>
        </w:rPr>
        <w:t>Понятие Родина. Из истории нашей Родины. Города России. Экскурсия по родному городу: знакомство с достопримечательностями. Москва – столица России. Древние города России. Как трудятся россияне. Хлеб – главное богатство России. Экскурсия в Эколого-биологический центр. Все профессии важны.  Мы – граждане России. Народы России. Россия - многонациональная страна</w:t>
      </w:r>
    </w:p>
    <w:p w:rsidR="00CF73BD" w:rsidRPr="000E2D40" w:rsidRDefault="00CF73BD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 xml:space="preserve">Мы жители Земли </w:t>
      </w:r>
      <w:r w:rsidR="00302269" w:rsidRPr="000E2D40">
        <w:rPr>
          <w:bCs/>
          <w:color w:val="000000" w:themeColor="text1"/>
        </w:rPr>
        <w:t>(3ч)</w:t>
      </w:r>
    </w:p>
    <w:p w:rsidR="008548A7" w:rsidRPr="000E2D40" w:rsidRDefault="00302269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Cs/>
          <w:color w:val="000000" w:themeColor="text1"/>
        </w:rPr>
        <w:t>Твоё первое знакомство со звёздами. Солнечная система. Солнце — звезда. Земля — планета Солнечной системы. Чем Земля отличается от других планет? «Соседи» Земли по Солнечной системе.</w:t>
      </w:r>
      <w:r w:rsidRPr="000E2D40">
        <w:rPr>
          <w:color w:val="000000" w:themeColor="text1"/>
        </w:rPr>
        <w:t xml:space="preserve"> </w:t>
      </w:r>
      <w:r w:rsidRPr="000E2D40">
        <w:rPr>
          <w:bCs/>
          <w:color w:val="000000" w:themeColor="text1"/>
        </w:rPr>
        <w:t>Представление Солнечной системы нашими предками</w:t>
      </w:r>
      <w:r w:rsidR="008548A7" w:rsidRPr="000E2D40">
        <w:rPr>
          <w:bCs/>
          <w:color w:val="000000" w:themeColor="text1"/>
        </w:rPr>
        <w:t>.</w:t>
      </w:r>
      <w:r w:rsidR="008548A7" w:rsidRPr="000E2D40">
        <w:rPr>
          <w:color w:val="000000" w:themeColor="text1"/>
        </w:rPr>
        <w:t xml:space="preserve"> </w:t>
      </w:r>
      <w:r w:rsidR="008548A7" w:rsidRPr="000E2D40">
        <w:rPr>
          <w:bCs/>
          <w:color w:val="000000" w:themeColor="text1"/>
        </w:rPr>
        <w:t xml:space="preserve">Знакомство с глобусом – моделью Земли, ориентирование по глобусу. Положения Луны при вращении Земли: полнолуние, молодой месяц, выпуклая Луна. </w:t>
      </w:r>
    </w:p>
    <w:p w:rsidR="00CF73BD" w:rsidRPr="000E2D40" w:rsidRDefault="00CF73BD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 xml:space="preserve">Природные сообщества </w:t>
      </w:r>
      <w:r w:rsidR="00302269" w:rsidRPr="000E2D40">
        <w:rPr>
          <w:b/>
          <w:bCs/>
          <w:color w:val="000000" w:themeColor="text1"/>
        </w:rPr>
        <w:t xml:space="preserve"> </w:t>
      </w:r>
      <w:r w:rsidR="00302269" w:rsidRPr="000E2D40">
        <w:rPr>
          <w:bCs/>
          <w:color w:val="000000" w:themeColor="text1"/>
        </w:rPr>
        <w:t>(28ч)</w:t>
      </w:r>
    </w:p>
    <w:p w:rsidR="008548A7" w:rsidRPr="00AF3EA0" w:rsidRDefault="008548A7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</w:rPr>
      </w:pPr>
      <w:r w:rsidRPr="00AF3EA0">
        <w:rPr>
          <w:bCs/>
        </w:rPr>
        <w:lastRenderedPageBreak/>
        <w:t xml:space="preserve">Царства природы – бактерии, грибов. Разнообразие растений, условия роста и развития растения. </w:t>
      </w:r>
      <w:r w:rsidR="00AF3EA0">
        <w:rPr>
          <w:bCs/>
        </w:rPr>
        <w:t xml:space="preserve">Понятие о </w:t>
      </w:r>
      <w:r w:rsidRPr="00AF3EA0">
        <w:rPr>
          <w:bCs/>
        </w:rPr>
        <w:t>сред</w:t>
      </w:r>
      <w:r w:rsidR="00AF3EA0">
        <w:rPr>
          <w:bCs/>
        </w:rPr>
        <w:t>е</w:t>
      </w:r>
      <w:r w:rsidRPr="00AF3EA0">
        <w:rPr>
          <w:bCs/>
        </w:rPr>
        <w:t xml:space="preserve"> обитания</w:t>
      </w:r>
      <w:r w:rsidR="00AF3EA0">
        <w:rPr>
          <w:bCs/>
        </w:rPr>
        <w:t>.</w:t>
      </w:r>
      <w:r w:rsidRPr="00AF3EA0">
        <w:rPr>
          <w:bCs/>
        </w:rPr>
        <w:t xml:space="preserve"> Ле</w:t>
      </w:r>
      <w:r w:rsidR="00A91C31">
        <w:rPr>
          <w:bCs/>
        </w:rPr>
        <w:t>с и его обитатели:</w:t>
      </w:r>
      <w:r w:rsidRPr="00AF3EA0">
        <w:rPr>
          <w:bCs/>
        </w:rPr>
        <w:t xml:space="preserve"> </w:t>
      </w:r>
      <w:r w:rsidR="00A91C31">
        <w:rPr>
          <w:bCs/>
        </w:rPr>
        <w:t>деревья</w:t>
      </w:r>
      <w:r w:rsidRPr="00AF3EA0">
        <w:rPr>
          <w:bCs/>
        </w:rPr>
        <w:t>, кустарники</w:t>
      </w:r>
      <w:r w:rsidR="00A91C31">
        <w:rPr>
          <w:bCs/>
        </w:rPr>
        <w:t>, т</w:t>
      </w:r>
      <w:r w:rsidRPr="00AF3EA0">
        <w:rPr>
          <w:bCs/>
        </w:rPr>
        <w:t>равянис</w:t>
      </w:r>
      <w:r w:rsidR="00A91C31">
        <w:rPr>
          <w:bCs/>
        </w:rPr>
        <w:t>тые растения леса, лекарственные растения: л</w:t>
      </w:r>
      <w:r w:rsidRPr="00AF3EA0">
        <w:rPr>
          <w:bCs/>
        </w:rPr>
        <w:t xml:space="preserve">есная аптека. Какие животные обитают на Земле. </w:t>
      </w:r>
      <w:r w:rsidR="00A91C31">
        <w:rPr>
          <w:bCs/>
        </w:rPr>
        <w:t>Обитатели леса: животные, птицы, пресмыкающиеся, насекомые</w:t>
      </w:r>
      <w:r w:rsidRPr="00AF3EA0">
        <w:rPr>
          <w:bCs/>
        </w:rPr>
        <w:t xml:space="preserve">. </w:t>
      </w:r>
      <w:r w:rsidR="002D292B">
        <w:rPr>
          <w:bCs/>
        </w:rPr>
        <w:t>Правила поведения в лесу</w:t>
      </w:r>
      <w:r w:rsidRPr="00AF3EA0">
        <w:rPr>
          <w:bCs/>
        </w:rPr>
        <w:t>.</w:t>
      </w:r>
      <w:r w:rsidR="008C0453" w:rsidRPr="00AF3EA0">
        <w:rPr>
          <w:bCs/>
        </w:rPr>
        <w:t xml:space="preserve"> </w:t>
      </w:r>
      <w:r w:rsidR="002D292B">
        <w:rPr>
          <w:bCs/>
        </w:rPr>
        <w:t>Что</w:t>
      </w:r>
      <w:r w:rsidRPr="00AF3EA0">
        <w:rPr>
          <w:bCs/>
        </w:rPr>
        <w:t xml:space="preserve"> знае</w:t>
      </w:r>
      <w:r w:rsidR="002D292B">
        <w:rPr>
          <w:bCs/>
        </w:rPr>
        <w:t>м о воде? Путешествие капельк</w:t>
      </w:r>
      <w:proofErr w:type="gramStart"/>
      <w:r w:rsidR="002D292B">
        <w:rPr>
          <w:bCs/>
        </w:rPr>
        <w:t>и-</w:t>
      </w:r>
      <w:proofErr w:type="gramEnd"/>
      <w:r w:rsidR="002D292B">
        <w:rPr>
          <w:bCs/>
        </w:rPr>
        <w:t xml:space="preserve"> круговорот воды в природе; пресные </w:t>
      </w:r>
      <w:r w:rsidRPr="00AF3EA0">
        <w:rPr>
          <w:bCs/>
        </w:rPr>
        <w:t>водоёмы</w:t>
      </w:r>
      <w:r w:rsidR="002D292B">
        <w:rPr>
          <w:bCs/>
        </w:rPr>
        <w:t>:</w:t>
      </w:r>
      <w:r w:rsidRPr="00AF3EA0">
        <w:rPr>
          <w:bCs/>
        </w:rPr>
        <w:t xml:space="preserve"> </w:t>
      </w:r>
      <w:r w:rsidR="002D292B">
        <w:rPr>
          <w:bCs/>
        </w:rPr>
        <w:t xml:space="preserve">болото, </w:t>
      </w:r>
      <w:r w:rsidRPr="00AF3EA0">
        <w:rPr>
          <w:bCs/>
        </w:rPr>
        <w:t xml:space="preserve"> река</w:t>
      </w:r>
      <w:r w:rsidR="002D292B">
        <w:rPr>
          <w:bCs/>
        </w:rPr>
        <w:t>.</w:t>
      </w:r>
      <w:r w:rsidRPr="00AF3EA0">
        <w:rPr>
          <w:bCs/>
        </w:rPr>
        <w:t xml:space="preserve"> Обитатели пресных вод</w:t>
      </w:r>
      <w:r w:rsidR="002D292B">
        <w:rPr>
          <w:bCs/>
        </w:rPr>
        <w:t>:</w:t>
      </w:r>
      <w:r w:rsidRPr="00AF3EA0">
        <w:rPr>
          <w:bCs/>
        </w:rPr>
        <w:t xml:space="preserve"> </w:t>
      </w:r>
      <w:r w:rsidR="002D292B">
        <w:rPr>
          <w:bCs/>
        </w:rPr>
        <w:t>ж</w:t>
      </w:r>
      <w:r w:rsidRPr="00AF3EA0">
        <w:rPr>
          <w:bCs/>
        </w:rPr>
        <w:t>ивотные и растения. Обитатели солёных водоёмов</w:t>
      </w:r>
      <w:r w:rsidR="002D292B">
        <w:rPr>
          <w:bCs/>
        </w:rPr>
        <w:t>. Р</w:t>
      </w:r>
      <w:r w:rsidRPr="00AF3EA0">
        <w:rPr>
          <w:bCs/>
        </w:rPr>
        <w:t>астения и животные луга</w:t>
      </w:r>
      <w:r w:rsidR="002D292B">
        <w:rPr>
          <w:bCs/>
        </w:rPr>
        <w:t>, поля, сада.</w:t>
      </w:r>
    </w:p>
    <w:p w:rsidR="008548A7" w:rsidRPr="000E2D40" w:rsidRDefault="008548A7" w:rsidP="00862DC5">
      <w:pPr>
        <w:pStyle w:val="a6"/>
        <w:shd w:val="clear" w:color="auto" w:fill="FFFFFF"/>
        <w:spacing w:before="0" w:beforeAutospacing="0" w:after="0" w:line="276" w:lineRule="auto"/>
        <w:ind w:firstLine="709"/>
        <w:jc w:val="both"/>
        <w:rPr>
          <w:b/>
          <w:bCs/>
          <w:color w:val="000000" w:themeColor="text1"/>
        </w:rPr>
      </w:pPr>
    </w:p>
    <w:p w:rsidR="00CF73BD" w:rsidRPr="000E2D40" w:rsidRDefault="00CF73BD" w:rsidP="00862DC5">
      <w:pPr>
        <w:pStyle w:val="a6"/>
        <w:shd w:val="clear" w:color="auto" w:fill="FFFFFF"/>
        <w:spacing w:before="0" w:beforeAutospacing="0" w:after="0" w:line="276" w:lineRule="auto"/>
        <w:ind w:firstLine="709"/>
        <w:jc w:val="both"/>
        <w:rPr>
          <w:b/>
          <w:bCs/>
          <w:color w:val="000000" w:themeColor="text1"/>
        </w:rPr>
      </w:pPr>
      <w:r w:rsidRPr="000E2D40">
        <w:rPr>
          <w:b/>
          <w:bCs/>
          <w:color w:val="000000" w:themeColor="text1"/>
        </w:rPr>
        <w:t xml:space="preserve">Природа и человек </w:t>
      </w:r>
      <w:r w:rsidR="00302269" w:rsidRPr="000E2D40">
        <w:rPr>
          <w:bCs/>
          <w:color w:val="000000" w:themeColor="text1"/>
        </w:rPr>
        <w:t>(5ч)</w:t>
      </w:r>
    </w:p>
    <w:p w:rsidR="00CF73BD" w:rsidRPr="00FB6280" w:rsidRDefault="00FB6280" w:rsidP="00862DC5">
      <w:pPr>
        <w:pStyle w:val="a6"/>
        <w:shd w:val="clear" w:color="auto" w:fill="FFFFFF"/>
        <w:spacing w:after="0" w:line="276" w:lineRule="auto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Красная книга России, о</w:t>
      </w:r>
      <w:r w:rsidRPr="00FB6280">
        <w:rPr>
          <w:bCs/>
          <w:color w:val="000000" w:themeColor="text1"/>
        </w:rPr>
        <w:t>храна растений</w:t>
      </w:r>
      <w:r>
        <w:rPr>
          <w:bCs/>
          <w:color w:val="000000" w:themeColor="text1"/>
        </w:rPr>
        <w:t>.</w:t>
      </w:r>
      <w:r w:rsidRPr="00FB6280">
        <w:rPr>
          <w:bCs/>
          <w:color w:val="000000" w:themeColor="text1"/>
        </w:rPr>
        <w:t xml:space="preserve"> </w:t>
      </w:r>
      <w:r w:rsidR="002D292B" w:rsidRPr="00FB6280">
        <w:rPr>
          <w:bCs/>
          <w:color w:val="000000" w:themeColor="text1"/>
        </w:rPr>
        <w:t>Человек – часть природы</w:t>
      </w:r>
      <w:r>
        <w:rPr>
          <w:bCs/>
          <w:color w:val="000000" w:themeColor="text1"/>
        </w:rPr>
        <w:t>, живой организм, его признаки живого</w:t>
      </w:r>
      <w:r w:rsidRPr="00FB6280">
        <w:rPr>
          <w:bCs/>
          <w:color w:val="000000" w:themeColor="text1"/>
        </w:rPr>
        <w:t xml:space="preserve">. </w:t>
      </w:r>
      <w:r w:rsidR="002D292B" w:rsidRPr="00FB6280">
        <w:rPr>
          <w:bCs/>
          <w:color w:val="000000" w:themeColor="text1"/>
        </w:rPr>
        <w:t xml:space="preserve">Правила поведения на пляже. Домашние питомцы. Животные, которых ты можешь встретить в деревне. </w:t>
      </w:r>
    </w:p>
    <w:p w:rsidR="004A1AD9" w:rsidRDefault="004A1AD9" w:rsidP="00862D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1AD9" w:rsidRPr="0047452D" w:rsidRDefault="004A1AD9" w:rsidP="00862D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741FF8" w:rsidRPr="000E2D40" w:rsidRDefault="004A1AD9" w:rsidP="00862DC5">
      <w:pPr>
        <w:pStyle w:val="a6"/>
        <w:shd w:val="clear" w:color="auto" w:fill="FFFFFF"/>
        <w:spacing w:after="0" w:line="276" w:lineRule="auto"/>
        <w:rPr>
          <w:color w:val="000000" w:themeColor="text1"/>
        </w:rPr>
      </w:pPr>
      <w:r>
        <w:rPr>
          <w:color w:val="000000"/>
        </w:rPr>
        <w:t>Календарно-тематическое планирование обозначено в приложении 1 к данной рабочей программе</w:t>
      </w:r>
    </w:p>
    <w:p w:rsidR="004A1AD9" w:rsidRDefault="004A1AD9" w:rsidP="00862DC5">
      <w:pPr>
        <w:ind w:left="540" w:right="2320" w:firstLine="178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p w:rsidR="003F528C" w:rsidRPr="000E2D40" w:rsidRDefault="003F528C" w:rsidP="00862DC5">
      <w:pPr>
        <w:ind w:left="540" w:right="2320" w:firstLine="1780"/>
        <w:jc w:val="center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ru-RU" w:bidi="ru-RU"/>
        </w:rPr>
        <w:t>Требования к уровню подготовки учащихся</w:t>
      </w:r>
    </w:p>
    <w:p w:rsidR="003F528C" w:rsidRPr="000E2D40" w:rsidRDefault="003F528C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Ученик научится:</w:t>
      </w:r>
      <w:bookmarkStart w:id="1" w:name="bookmark0"/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проводить несложные наблюдения</w:t>
      </w:r>
      <w:r w:rsidRPr="000E2D40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и ставить опыты, используя простейшее лабораторное оборудование, делать выводы на основе полученных результатов;</w:t>
      </w:r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составлять описательный рассказ</w:t>
      </w:r>
      <w:r w:rsidR="00CC7C58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о растениях, животных</w:t>
      </w:r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использовать определители</w:t>
      </w:r>
      <w:r w:rsidRPr="000E2D40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(гербарий растений и т.д.), дополнительный материал из интернета в процессе изучения нового материала или при составлении плана рассказа, доклада, презентации;</w:t>
      </w:r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проводить сравнение, классификации</w:t>
      </w:r>
      <w:r w:rsidRPr="000E2D40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>;</w:t>
      </w:r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строить объяснение</w:t>
      </w:r>
      <w:r w:rsidRPr="000E2D40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в устной форме по предложенному плану;</w:t>
      </w:r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использовать готовые модели</w:t>
      </w:r>
      <w:r w:rsidRPr="000E2D40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(условные знаки, глобус, планкарту и др.) для наблюдений, объяснения явлений природы, выявления признаков и свойств объектов; </w:t>
      </w:r>
    </w:p>
    <w:p w:rsidR="007820F3" w:rsidRPr="000E2D40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использовать знания</w:t>
      </w:r>
      <w:r w:rsidRPr="000E2D40">
        <w:rPr>
          <w:rFonts w:ascii="Times New Roman" w:eastAsia="Arial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о строении и функционировании организма человека для сохранения и укрепления своего здоровья;</w:t>
      </w:r>
    </w:p>
    <w:p w:rsidR="007820F3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ученик научится взаимодействовать (сотрудничать) </w:t>
      </w:r>
      <w:r w:rsidRPr="000E2D40"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  <w:t>с соседом по парте, в группе.</w:t>
      </w:r>
    </w:p>
    <w:p w:rsidR="002F6D8B" w:rsidRDefault="007820F3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контролировать свою деятельность </w:t>
      </w:r>
      <w:r w:rsidRPr="000E2D40"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по ходу и результатам выполнения заданий на основе выполнения задания по правилу, алгоритму, с помощью таблицы, инструментов, рисунков 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</w:pPr>
      <w:r w:rsidRPr="002F6D8B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Приводить примеры</w:t>
      </w:r>
      <w:r w:rsidRPr="002F6D8B"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 (конструировать) цепи питания</w:t>
      </w: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Объяснять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отличия грибов от растений. Различать грибы съедобные и ядовитые.</w:t>
      </w:r>
    </w:p>
    <w:p w:rsidR="002F6D8B" w:rsidRPr="000E2D40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lastRenderedPageBreak/>
        <w:t xml:space="preserve">Характеризовать 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>роль животных в природе, животное как организм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Составлять описательный рассказ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о животных разных классов, рассказ-рассуждение на тему «Охрана животных в России»;</w:t>
      </w:r>
      <w:r w:rsidRPr="002F6D8B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</w:pP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Перечислять 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>признаки, приводить примеры домашних животных.</w:t>
      </w: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</w:p>
    <w:p w:rsidR="007820F3" w:rsidRPr="000E2D40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Cs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Различать (классифицироват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>ь) растения разных видов, их описание.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Характеризовать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Солнечную систему: называть, кратко описывать планеты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Приводить примеры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опытов, подтверждающих различные свойства воды (воздуха). 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Приводить </w:t>
      </w: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примеры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источников  воды, 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Характеризовать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 различные водоёмы. </w:t>
      </w:r>
    </w:p>
    <w:p w:rsidR="002F6D8B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Моделировать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несложные ситуации (опыты, эксперименты) в соответствии с поставленной учебной задачей.</w:t>
      </w: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Анализировать 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>модели, изображающие Землю (глобус, план, карту)</w:t>
      </w:r>
      <w:proofErr w:type="gramStart"/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>.</w:t>
      </w: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Р</w:t>
      </w:r>
      <w:proofErr w:type="gramEnd"/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азличать 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географическую и историческую карты. </w:t>
      </w: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Анализировать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масштаб, условные обозначения на карте.</w:t>
      </w: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</w:p>
    <w:p w:rsidR="004A1AD9" w:rsidRPr="004A1AD9" w:rsidRDefault="002F6D8B" w:rsidP="00862DC5">
      <w:pPr>
        <w:pStyle w:val="a4"/>
        <w:numPr>
          <w:ilvl w:val="0"/>
          <w:numId w:val="18"/>
        </w:numPr>
        <w:tabs>
          <w:tab w:val="left" w:pos="7513"/>
        </w:tabs>
        <w:ind w:right="-1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6D8B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Определять</w:t>
      </w:r>
      <w:r w:rsidRPr="002F6D8B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направления расположения объекта по компасу, находить стороны горизонта.</w:t>
      </w:r>
    </w:p>
    <w:p w:rsidR="004A1AD9" w:rsidRDefault="002F6D8B" w:rsidP="00862DC5">
      <w:pPr>
        <w:pStyle w:val="a4"/>
        <w:numPr>
          <w:ilvl w:val="0"/>
          <w:numId w:val="18"/>
        </w:numPr>
        <w:tabs>
          <w:tab w:val="left" w:pos="7513"/>
        </w:tabs>
        <w:ind w:right="-1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6D8B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Воспроизводить</w:t>
      </w:r>
      <w:r w:rsidRPr="002F6D8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t>названия русского государства в раз</w:t>
      </w:r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ные исторические эпохи.</w:t>
      </w:r>
    </w:p>
    <w:p w:rsidR="004A1AD9" w:rsidRDefault="002F6D8B" w:rsidP="00862DC5">
      <w:pPr>
        <w:pStyle w:val="a4"/>
        <w:numPr>
          <w:ilvl w:val="0"/>
          <w:numId w:val="18"/>
        </w:numPr>
        <w:tabs>
          <w:tab w:val="left" w:pos="7513"/>
        </w:tabs>
        <w:ind w:right="-1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6D8B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Различать си</w:t>
      </w:r>
      <w:r w:rsidRPr="002F6D8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мволы</w:t>
      </w:r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царской вла</w:t>
      </w:r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сти, имя президента современной России. </w:t>
      </w:r>
    </w:p>
    <w:p w:rsidR="004A1AD9" w:rsidRPr="004A1AD9" w:rsidRDefault="002F6D8B" w:rsidP="00862DC5">
      <w:pPr>
        <w:pStyle w:val="a4"/>
        <w:numPr>
          <w:ilvl w:val="0"/>
          <w:numId w:val="18"/>
        </w:numPr>
        <w:tabs>
          <w:tab w:val="left" w:pos="7513"/>
        </w:tabs>
        <w:ind w:right="-1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6D8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Составлять</w:t>
      </w:r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словесный портрет славянина: отвечать на </w:t>
      </w:r>
      <w:proofErr w:type="gramStart"/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t>вопрос</w:t>
      </w:r>
      <w:proofErr w:type="gramEnd"/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«Какими были наши предки?»; </w:t>
      </w:r>
      <w:r w:rsidRPr="002F6D8B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  <w:r w:rsidRPr="002F6D8B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особенностей труда, быта, одежды, трапезы славян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2F6D8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2F6D8B" w:rsidRPr="000E2D40" w:rsidRDefault="002F6D8B" w:rsidP="00862DC5">
      <w:pPr>
        <w:pStyle w:val="a4"/>
        <w:numPr>
          <w:ilvl w:val="0"/>
          <w:numId w:val="18"/>
        </w:numPr>
        <w:tabs>
          <w:tab w:val="left" w:pos="7513"/>
        </w:tabs>
        <w:ind w:right="-1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Называть</w:t>
      </w:r>
      <w:r w:rsidRPr="000E2D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древние города, описывать их достопримечательности.</w:t>
      </w:r>
    </w:p>
    <w:p w:rsidR="007820F3" w:rsidRPr="000E2D40" w:rsidRDefault="007820F3" w:rsidP="00862DC5">
      <w:pPr>
        <w:tabs>
          <w:tab w:val="left" w:pos="7513"/>
        </w:tabs>
        <w:ind w:right="-13"/>
        <w:jc w:val="center"/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Ученик получит возможность научиться:</w:t>
      </w:r>
    </w:p>
    <w:p w:rsidR="00FF5624" w:rsidRDefault="002F6D8B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П</w:t>
      </w:r>
      <w:r w:rsidR="007820F3" w:rsidRPr="000E2D40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>рояв</w:t>
      </w:r>
      <w:r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лять познавательную инициативу; </w:t>
      </w:r>
    </w:p>
    <w:p w:rsidR="00FF5624" w:rsidRDefault="003F528C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</w:pPr>
      <w:r w:rsidRPr="000E2D40">
        <w:rPr>
          <w:rFonts w:ascii="Times New Roman" w:eastAsia="Arial" w:hAnsi="Times New Roman" w:cs="Times New Roman"/>
          <w:b/>
          <w:i/>
          <w:iCs/>
          <w:color w:val="000000" w:themeColor="text1"/>
          <w:sz w:val="24"/>
          <w:szCs w:val="24"/>
          <w:lang w:eastAsia="ru-RU" w:bidi="ru-RU"/>
        </w:rPr>
        <w:t>Проводить несложные опыты</w:t>
      </w:r>
      <w:r w:rsidRPr="000E2D40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 по размножению растений</w:t>
      </w:r>
      <w:bookmarkEnd w:id="1"/>
      <w:r w:rsidR="00FF5624"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 xml:space="preserve">; </w:t>
      </w:r>
    </w:p>
    <w:p w:rsidR="00FF5624" w:rsidRDefault="00FF5624" w:rsidP="00862DC5">
      <w:pPr>
        <w:tabs>
          <w:tab w:val="left" w:pos="7513"/>
        </w:tabs>
        <w:ind w:right="-13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  <w:lang w:eastAsia="ru-RU" w:bidi="ru-RU"/>
        </w:rPr>
        <w:t>П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олучит возможность расширить, систематизировать и углубить</w:t>
      </w:r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FF5624" w:rsidRDefault="00FF5624" w:rsidP="00862DC5">
      <w:pPr>
        <w:tabs>
          <w:tab w:val="left" w:pos="7513"/>
        </w:tabs>
        <w:ind w:right="-13"/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П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олуч</w:t>
      </w:r>
      <w:r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и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т возможность осознать</w:t>
      </w:r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 своё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  <w:r w:rsidR="002F6D8B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</w:p>
    <w:p w:rsidR="00FF5624" w:rsidRDefault="00FF5624" w:rsidP="00862DC5">
      <w:pPr>
        <w:tabs>
          <w:tab w:val="left" w:pos="7513"/>
        </w:tabs>
        <w:ind w:right="-13"/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</w:pPr>
      <w:proofErr w:type="gramStart"/>
      <w:r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П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ознакомиться</w:t>
      </w:r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 с некоторыми способами изучения природы и общества,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r w:rsidR="002F6D8B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  <w:proofErr w:type="gramEnd"/>
    </w:p>
    <w:p w:rsidR="00FF5624" w:rsidRDefault="00FF5624" w:rsidP="00862DC5">
      <w:pPr>
        <w:tabs>
          <w:tab w:val="left" w:pos="7513"/>
        </w:tabs>
        <w:ind w:right="-13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lastRenderedPageBreak/>
        <w:t>П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риобрести</w:t>
      </w:r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 базовые умения работы с </w:t>
      </w:r>
      <w:proofErr w:type="gramStart"/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>ИКТ-средствами</w:t>
      </w:r>
      <w:proofErr w:type="gramEnd"/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>, поиска информации в электронных источниках и контролируемом Интернете, научатся создавать и проводить небольшие презентации в поддержку собственных сообщений;</w:t>
      </w:r>
    </w:p>
    <w:p w:rsidR="003F528C" w:rsidRPr="00FF5624" w:rsidRDefault="00FF5624" w:rsidP="00862DC5">
      <w:pPr>
        <w:tabs>
          <w:tab w:val="left" w:pos="7513"/>
        </w:tabs>
        <w:ind w:right="-13"/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О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брести чувство гордости</w:t>
      </w:r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  <w:r w:rsidR="002F6D8B">
        <w:rPr>
          <w:rFonts w:ascii="Times New Roman" w:eastAsia="Arial" w:hAnsi="Times New Roman" w:cs="Times New Roman"/>
          <w:b/>
          <w:bCs/>
          <w:i/>
          <w:iCs/>
          <w:color w:val="000000" w:themeColor="text1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П</w:t>
      </w:r>
      <w:r w:rsidR="003F528C" w:rsidRPr="002F6D8B">
        <w:rPr>
          <w:rFonts w:ascii="Times New Roman" w:eastAsia="Arial Unicode MS" w:hAnsi="Times New Roman" w:cs="Times New Roman"/>
          <w:b/>
          <w:i/>
          <w:color w:val="000000" w:themeColor="text1"/>
          <w:sz w:val="24"/>
          <w:szCs w:val="24"/>
        </w:rPr>
        <w:t>риобрести опыт</w:t>
      </w:r>
      <w:r w:rsidR="003F528C" w:rsidRPr="002F6D8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своё место в ближайшем окружении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>.</w:t>
      </w:r>
    </w:p>
    <w:p w:rsidR="003F528C" w:rsidRPr="000E2D40" w:rsidRDefault="003F528C" w:rsidP="00862DC5">
      <w:pPr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Учебно-методическое и материально-техническое обеспечение</w:t>
      </w:r>
    </w:p>
    <w:p w:rsidR="003F528C" w:rsidRPr="000E2D40" w:rsidRDefault="003F528C" w:rsidP="00862DC5">
      <w:pPr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0E2D4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Программа обеспечена следующим учебно-методическим комплектом.</w:t>
      </w:r>
    </w:p>
    <w:p w:rsidR="003F528C" w:rsidRPr="000E2D40" w:rsidRDefault="003F528C" w:rsidP="00862DC5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 w:bidi="ru-RU"/>
        </w:rPr>
        <w:t xml:space="preserve">Программа обеспечена следующим </w:t>
      </w:r>
      <w:r w:rsidRPr="000E2D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учебно-методическим комплектом:</w:t>
      </w:r>
    </w:p>
    <w:p w:rsidR="003F528C" w:rsidRPr="000E2D40" w:rsidRDefault="003F528C" w:rsidP="00862DC5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Окружающий мир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461399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класс: учебник для учащихся общеобразовательных учреждений: в 2 ч. Ч. 1, 2 / Н.Ф. Виноградова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Г.С.Калинова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М.: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Вентана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-Граф, 20</w:t>
      </w:r>
      <w:r w:rsidR="00862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(Начальная школа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XXI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века).</w:t>
      </w:r>
    </w:p>
    <w:p w:rsidR="003F528C" w:rsidRPr="000E2D40" w:rsidRDefault="003F528C" w:rsidP="00862DC5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Окружающий мир: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1399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класс: рабочие тетради для учащихся общеобразовательных учреждений: в 2 ч. Ч. 1, 2 / Н.Ф. Виноградова. – М.: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Вентана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-Граф, 20</w:t>
      </w:r>
      <w:r w:rsidR="00862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(Начальная школа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XXI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века).</w:t>
      </w:r>
    </w:p>
    <w:p w:rsidR="003F528C" w:rsidRPr="000E2D40" w:rsidRDefault="003F528C" w:rsidP="00862DC5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Окружающий мир 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3-4 классы: методическое пособие для учителя / Н. Ф. Виноградова.– М.: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Вентана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-Граф, 20</w:t>
      </w:r>
      <w:r w:rsidR="00862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 (Начальная школа ХХ</w:t>
      </w:r>
      <w:proofErr w:type="gram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proofErr w:type="gram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века).</w:t>
      </w:r>
    </w:p>
    <w:p w:rsidR="003F528C" w:rsidRPr="000E2D40" w:rsidRDefault="003F528C" w:rsidP="00862DC5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Окружающий мир: </w:t>
      </w:r>
      <w:r w:rsidR="00461399"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класс: тетради для  контрольных работ для учащихся общеобразовательных учреждений: в 2 ч. Ч. 1, 2 / Н.Ф. Виноградова. – М.: </w:t>
      </w:r>
      <w:proofErr w:type="spellStart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Вентана</w:t>
      </w:r>
      <w:proofErr w:type="spellEnd"/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-Граф, 20</w:t>
      </w:r>
      <w:r w:rsidR="00862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(Начальная школа XXI века).</w:t>
      </w:r>
    </w:p>
    <w:p w:rsidR="003F528C" w:rsidRPr="00862DC5" w:rsidRDefault="003F528C" w:rsidP="00862DC5">
      <w:pPr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62D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Электронные ресурсы:</w:t>
      </w:r>
    </w:p>
    <w:p w:rsidR="00FF5624" w:rsidRPr="004A1AD9" w:rsidRDefault="00FF5624" w:rsidP="00862DC5">
      <w:pPr>
        <w:pStyle w:val="a4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D9">
        <w:rPr>
          <w:rFonts w:ascii="Times New Roman" w:hAnsi="Times New Roman" w:cs="Times New Roman"/>
          <w:sz w:val="24"/>
          <w:szCs w:val="24"/>
        </w:rPr>
        <w:t xml:space="preserve">Курс «Окружающий мир» — </w:t>
      </w:r>
      <w:proofErr w:type="spellStart"/>
      <w:r w:rsidRPr="004A1AD9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4A1AD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4A1AD9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</w:p>
    <w:p w:rsidR="00FF5624" w:rsidRPr="004A1AD9" w:rsidRDefault="003F528C" w:rsidP="00862DC5">
      <w:pPr>
        <w:pStyle w:val="a4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Географическая энциклопедия для школьников и их родителей.</w:t>
      </w:r>
      <w:r w:rsidR="00FF5624" w:rsidRPr="004A1A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http://nation.geoman.ru</w:t>
        </w:r>
      </w:hyperlink>
    </w:p>
    <w:p w:rsidR="00FF5624" w:rsidRPr="004A1AD9" w:rsidRDefault="00FF5624" w:rsidP="00862DC5">
      <w:pPr>
        <w:pStyle w:val="a4"/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Страны и народы мира </w:t>
      </w:r>
      <w:hyperlink r:id="rId9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http://animal.geoman.ru</w:t>
        </w:r>
      </w:hyperlink>
      <w:r w:rsidR="003F528C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4A1AD9" w:rsidRDefault="00FF5624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Многообразный животный мир </w:t>
      </w:r>
      <w:hyperlink r:id="rId10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http://www.apus.ru/site.xp/</w:t>
        </w:r>
      </w:hyperlink>
    </w:p>
    <w:p w:rsidR="003F528C" w:rsidRPr="004A1AD9" w:rsidRDefault="003F528C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5.Еще один полезн</w:t>
      </w:r>
      <w:r w:rsidR="00FF5624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ый сайт-энциклопедия о животных </w:t>
      </w:r>
      <w:hyperlink r:id="rId11" w:history="1">
        <w:r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http://bird.geoman.ru</w:t>
        </w:r>
      </w:hyperlink>
    </w:p>
    <w:p w:rsidR="003F528C" w:rsidRPr="004A1AD9" w:rsidRDefault="00FF5624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Все о птицах </w:t>
      </w:r>
      <w:hyperlink r:id="rId12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http://invertebrates.geoman.ru</w:t>
        </w:r>
      </w:hyperlink>
      <w:r w:rsidR="003F528C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4A1AD9" w:rsidRDefault="003F528C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7.Насекомые планет</w:t>
      </w:r>
      <w:r w:rsidR="00FF5624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 Земля </w:t>
      </w:r>
      <w:hyperlink r:id="rId13" w:history="1">
        <w:r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http://www.laddition.com</w:t>
        </w:r>
      </w:hyperlink>
    </w:p>
    <w:p w:rsidR="003F528C" w:rsidRPr="004A1AD9" w:rsidRDefault="00FF5624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8.Все тайны подводного мира </w:t>
      </w:r>
      <w:hyperlink r:id="rId14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http://fish.geoman.ru</w:t>
        </w:r>
      </w:hyperlink>
      <w:r w:rsidR="003F528C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4A1AD9" w:rsidRDefault="00FF5624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9.Рыбы </w:t>
      </w:r>
      <w:hyperlink r:id="rId15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http://plant.geoman.ru</w:t>
        </w:r>
      </w:hyperlink>
      <w:r w:rsidR="003F528C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4A1AD9" w:rsidRDefault="003F528C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Все о растени</w:t>
      </w:r>
      <w:r w:rsidR="00FF5624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ях </w:t>
      </w:r>
      <w:hyperlink r:id="rId16" w:history="1">
        <w:r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http://forest.geoman.ru</w:t>
        </w:r>
      </w:hyperlink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4A1AD9" w:rsidRDefault="00FF5624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Лесная энциклопедия </w:t>
      </w:r>
      <w:hyperlink r:id="rId17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http://Historic.Ru</w:t>
        </w:r>
      </w:hyperlink>
    </w:p>
    <w:p w:rsidR="003F528C" w:rsidRPr="004A1AD9" w:rsidRDefault="00FF5624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12. Всемирная история </w:t>
      </w:r>
      <w:hyperlink r:id="rId18" w:history="1">
        <w:r w:rsidR="003F528C"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http://www.bigpi.biysk.ru/encicl/</w:t>
        </w:r>
      </w:hyperlink>
      <w:r w:rsidR="003F528C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4A1AD9" w:rsidRDefault="003F528C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13.Электронная</w:t>
      </w:r>
      <w:r w:rsidR="00FF5624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энциклопедия "Мир вокруг нас" </w:t>
      </w:r>
      <w:hyperlink r:id="rId19" w:history="1">
        <w:r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http://sad.zeleno.ru/?out=submit&amp;first</w:t>
        </w:r>
      </w:hyperlink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=</w:t>
      </w:r>
    </w:p>
    <w:p w:rsidR="003F528C" w:rsidRPr="004A1AD9" w:rsidRDefault="003F528C" w:rsidP="00862DC5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14.Энциклопеди</w:t>
      </w:r>
      <w:r w:rsidR="00FF5624" w:rsidRPr="004A1A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комнатных и садовых растений </w:t>
      </w:r>
      <w:hyperlink r:id="rId20" w:history="1">
        <w:r w:rsidRPr="004A1A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http://ru.wikipedia.org/</w:t>
        </w:r>
      </w:hyperlink>
    </w:p>
    <w:p w:rsidR="003F528C" w:rsidRPr="000E2D40" w:rsidRDefault="003F528C" w:rsidP="00862DC5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3F528C" w:rsidRPr="00862DC5" w:rsidRDefault="003F528C" w:rsidP="00862DC5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62D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Информационно – техническая </w:t>
      </w:r>
      <w:proofErr w:type="spellStart"/>
      <w:r w:rsidRPr="00862D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оснащенность</w:t>
      </w:r>
      <w:proofErr w:type="spellEnd"/>
      <w:r w:rsidRPr="00862D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учебного кабинета. </w:t>
      </w:r>
    </w:p>
    <w:p w:rsidR="003F528C" w:rsidRPr="000E2D40" w:rsidRDefault="003F528C" w:rsidP="00862DC5">
      <w:pPr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 Мультимедийный проектор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 Экспозиционный экран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 Компьютер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4. Сканер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5. Принтер 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6. Фотокамера цифровая  (по возможности)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7. Ксерокс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8. Гербарий</w:t>
      </w:r>
    </w:p>
    <w:p w:rsidR="003F528C" w:rsidRPr="000E2D40" w:rsidRDefault="003F528C" w:rsidP="00862DC5">
      <w:pPr>
        <w:ind w:left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9.Набор насекомых в смол</w:t>
      </w:r>
      <w:proofErr w:type="gramStart"/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е(</w:t>
      </w:r>
      <w:proofErr w:type="gramEnd"/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 необходимости)</w:t>
      </w:r>
    </w:p>
    <w:p w:rsidR="003F528C" w:rsidRPr="000E2D40" w:rsidRDefault="003F528C" w:rsidP="00862DC5">
      <w:p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10.Микроскоп</w:t>
      </w:r>
      <w:r w:rsidR="00FF562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2D4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(по необходимости)</w:t>
      </w:r>
    </w:p>
    <w:p w:rsidR="001F6336" w:rsidRPr="000E2D40" w:rsidRDefault="001F6336" w:rsidP="00862DC5">
      <w:pPr>
        <w:rPr>
          <w:rFonts w:ascii="Times New Roman" w:hAnsi="Times New Roman" w:cs="Times New Roman"/>
          <w:sz w:val="24"/>
          <w:szCs w:val="24"/>
        </w:rPr>
      </w:pPr>
    </w:p>
    <w:sectPr w:rsidR="001F6336" w:rsidRPr="000E2D40" w:rsidSect="00862DC5">
      <w:footerReference w:type="default" r:id="rId21"/>
      <w:pgSz w:w="11906" w:h="16838"/>
      <w:pgMar w:top="720" w:right="720" w:bottom="72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8A" w:rsidRDefault="00762C8A" w:rsidP="00862DC5">
      <w:pPr>
        <w:spacing w:after="0" w:line="240" w:lineRule="auto"/>
      </w:pPr>
      <w:r>
        <w:separator/>
      </w:r>
    </w:p>
  </w:endnote>
  <w:endnote w:type="continuationSeparator" w:id="0">
    <w:p w:rsidR="00762C8A" w:rsidRDefault="00762C8A" w:rsidP="00862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537041"/>
      <w:docPartObj>
        <w:docPartGallery w:val="Page Numbers (Bottom of Page)"/>
        <w:docPartUnique/>
      </w:docPartObj>
    </w:sdtPr>
    <w:sdtContent>
      <w:p w:rsidR="00862DC5" w:rsidRPr="00862DC5" w:rsidRDefault="00862DC5">
        <w:pPr>
          <w:pStyle w:val="aa"/>
          <w:jc w:val="right"/>
          <w:rPr>
            <w:rFonts w:ascii="Times New Roman" w:hAnsi="Times New Roman" w:cs="Times New Roman"/>
          </w:rPr>
        </w:pPr>
        <w:r w:rsidRPr="00862DC5">
          <w:rPr>
            <w:rFonts w:ascii="Times New Roman" w:hAnsi="Times New Roman" w:cs="Times New Roman"/>
          </w:rPr>
          <w:fldChar w:fldCharType="begin"/>
        </w:r>
        <w:r w:rsidRPr="00862DC5">
          <w:rPr>
            <w:rFonts w:ascii="Times New Roman" w:hAnsi="Times New Roman" w:cs="Times New Roman"/>
          </w:rPr>
          <w:instrText>PAGE   \* MERGEFORMAT</w:instrText>
        </w:r>
        <w:r w:rsidRPr="00862DC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862DC5">
          <w:rPr>
            <w:rFonts w:ascii="Times New Roman" w:hAnsi="Times New Roman" w:cs="Times New Roman"/>
          </w:rPr>
          <w:fldChar w:fldCharType="end"/>
        </w:r>
      </w:p>
    </w:sdtContent>
  </w:sdt>
  <w:p w:rsidR="00862DC5" w:rsidRPr="00862DC5" w:rsidRDefault="00862DC5">
    <w:pPr>
      <w:pStyle w:val="a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8A" w:rsidRDefault="00762C8A" w:rsidP="00862DC5">
      <w:pPr>
        <w:spacing w:after="0" w:line="240" w:lineRule="auto"/>
      </w:pPr>
      <w:r>
        <w:separator/>
      </w:r>
    </w:p>
  </w:footnote>
  <w:footnote w:type="continuationSeparator" w:id="0">
    <w:p w:rsidR="00762C8A" w:rsidRDefault="00762C8A" w:rsidP="00862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88B"/>
    <w:multiLevelType w:val="multilevel"/>
    <w:tmpl w:val="3D44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43D54"/>
    <w:multiLevelType w:val="hybridMultilevel"/>
    <w:tmpl w:val="EB64E272"/>
    <w:lvl w:ilvl="0" w:tplc="0B48246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B787B32"/>
    <w:multiLevelType w:val="multilevel"/>
    <w:tmpl w:val="E8DE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13BD0"/>
    <w:multiLevelType w:val="hybridMultilevel"/>
    <w:tmpl w:val="A4BE76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D4458"/>
    <w:multiLevelType w:val="multilevel"/>
    <w:tmpl w:val="41E2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D07AAC"/>
    <w:multiLevelType w:val="hybridMultilevel"/>
    <w:tmpl w:val="E2CC361A"/>
    <w:lvl w:ilvl="0" w:tplc="0B48246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2D27F0D"/>
    <w:multiLevelType w:val="multilevel"/>
    <w:tmpl w:val="CAE66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934E6"/>
    <w:multiLevelType w:val="hybridMultilevel"/>
    <w:tmpl w:val="3272971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C61EEF"/>
    <w:multiLevelType w:val="hybridMultilevel"/>
    <w:tmpl w:val="BB206C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02FCD"/>
    <w:multiLevelType w:val="hybridMultilevel"/>
    <w:tmpl w:val="259AD19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>
    <w:nsid w:val="3B241E04"/>
    <w:multiLevelType w:val="hybridMultilevel"/>
    <w:tmpl w:val="8ACE61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0147A"/>
    <w:multiLevelType w:val="hybridMultilevel"/>
    <w:tmpl w:val="706ECA3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3">
    <w:nsid w:val="409850C7"/>
    <w:multiLevelType w:val="multilevel"/>
    <w:tmpl w:val="67C6A0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9921D3"/>
    <w:multiLevelType w:val="hybridMultilevel"/>
    <w:tmpl w:val="74C425D0"/>
    <w:lvl w:ilvl="0" w:tplc="FA18FC4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9726ED9"/>
    <w:multiLevelType w:val="hybridMultilevel"/>
    <w:tmpl w:val="7DD4B268"/>
    <w:lvl w:ilvl="0" w:tplc="0B48246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753647"/>
    <w:multiLevelType w:val="hybridMultilevel"/>
    <w:tmpl w:val="255451DE"/>
    <w:lvl w:ilvl="0" w:tplc="0B482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471BF3"/>
    <w:multiLevelType w:val="hybridMultilevel"/>
    <w:tmpl w:val="05C4839E"/>
    <w:lvl w:ilvl="0" w:tplc="0B48246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4D07989"/>
    <w:multiLevelType w:val="hybridMultilevel"/>
    <w:tmpl w:val="83D4F6DA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542AA"/>
    <w:multiLevelType w:val="multilevel"/>
    <w:tmpl w:val="66F2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E266CE"/>
    <w:multiLevelType w:val="multilevel"/>
    <w:tmpl w:val="5F525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CB0B1C"/>
    <w:multiLevelType w:val="multilevel"/>
    <w:tmpl w:val="D1DA48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E4244C"/>
    <w:multiLevelType w:val="hybridMultilevel"/>
    <w:tmpl w:val="5A2A8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8D0640"/>
    <w:multiLevelType w:val="multilevel"/>
    <w:tmpl w:val="F10854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44651A"/>
    <w:multiLevelType w:val="hybridMultilevel"/>
    <w:tmpl w:val="BB621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7"/>
  </w:num>
  <w:num w:numId="4">
    <w:abstractNumId w:val="16"/>
  </w:num>
  <w:num w:numId="5">
    <w:abstractNumId w:val="1"/>
  </w:num>
  <w:num w:numId="6">
    <w:abstractNumId w:val="5"/>
  </w:num>
  <w:num w:numId="7">
    <w:abstractNumId w:val="0"/>
  </w:num>
  <w:num w:numId="8">
    <w:abstractNumId w:val="21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6"/>
  </w:num>
  <w:num w:numId="12">
    <w:abstractNumId w:val="19"/>
  </w:num>
  <w:num w:numId="13">
    <w:abstractNumId w:val="4"/>
  </w:num>
  <w:num w:numId="14">
    <w:abstractNumId w:val="2"/>
  </w:num>
  <w:num w:numId="15">
    <w:abstractNumId w:val="7"/>
  </w:num>
  <w:num w:numId="16">
    <w:abstractNumId w:val="12"/>
  </w:num>
  <w:num w:numId="17">
    <w:abstractNumId w:val="25"/>
  </w:num>
  <w:num w:numId="18">
    <w:abstractNumId w:val="9"/>
  </w:num>
  <w:num w:numId="19">
    <w:abstractNumId w:val="24"/>
  </w:num>
  <w:num w:numId="20">
    <w:abstractNumId w:val="13"/>
  </w:num>
  <w:num w:numId="21">
    <w:abstractNumId w:val="22"/>
  </w:num>
  <w:num w:numId="22">
    <w:abstractNumId w:val="3"/>
  </w:num>
  <w:num w:numId="23">
    <w:abstractNumId w:val="10"/>
  </w:num>
  <w:num w:numId="24">
    <w:abstractNumId w:val="23"/>
  </w:num>
  <w:num w:numId="25">
    <w:abstractNumId w:val="11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8C"/>
    <w:rsid w:val="000E2D40"/>
    <w:rsid w:val="001F6336"/>
    <w:rsid w:val="00286DA9"/>
    <w:rsid w:val="00287339"/>
    <w:rsid w:val="00291C06"/>
    <w:rsid w:val="002D292B"/>
    <w:rsid w:val="002F6D8B"/>
    <w:rsid w:val="00302269"/>
    <w:rsid w:val="003F528C"/>
    <w:rsid w:val="00461399"/>
    <w:rsid w:val="004900CC"/>
    <w:rsid w:val="004A1AD9"/>
    <w:rsid w:val="004D1A64"/>
    <w:rsid w:val="00504EDF"/>
    <w:rsid w:val="005A048B"/>
    <w:rsid w:val="00635CC2"/>
    <w:rsid w:val="00656AF2"/>
    <w:rsid w:val="00741FF8"/>
    <w:rsid w:val="00762C8A"/>
    <w:rsid w:val="007663FB"/>
    <w:rsid w:val="007820F3"/>
    <w:rsid w:val="007F0B82"/>
    <w:rsid w:val="008548A7"/>
    <w:rsid w:val="00862DC5"/>
    <w:rsid w:val="008C0453"/>
    <w:rsid w:val="008C2423"/>
    <w:rsid w:val="00A35800"/>
    <w:rsid w:val="00A91C31"/>
    <w:rsid w:val="00AF2B1D"/>
    <w:rsid w:val="00AF3EA0"/>
    <w:rsid w:val="00BA1762"/>
    <w:rsid w:val="00BE5661"/>
    <w:rsid w:val="00C36EE4"/>
    <w:rsid w:val="00C51E21"/>
    <w:rsid w:val="00C86779"/>
    <w:rsid w:val="00CC7C58"/>
    <w:rsid w:val="00CF73BD"/>
    <w:rsid w:val="00D01FD1"/>
    <w:rsid w:val="00D62D0F"/>
    <w:rsid w:val="00D71AE5"/>
    <w:rsid w:val="00DC398B"/>
    <w:rsid w:val="00DE5D1B"/>
    <w:rsid w:val="00E32AC8"/>
    <w:rsid w:val="00E62C57"/>
    <w:rsid w:val="00E67B46"/>
    <w:rsid w:val="00FB6280"/>
    <w:rsid w:val="00FE772C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paragraph" w:styleId="a4">
    <w:name w:val="List Paragraph"/>
    <w:basedOn w:val="a"/>
    <w:uiPriority w:val="99"/>
    <w:qFormat/>
    <w:rsid w:val="003F528C"/>
    <w:pPr>
      <w:ind w:left="720"/>
      <w:contextualSpacing/>
    </w:pPr>
  </w:style>
  <w:style w:type="table" w:styleId="a5">
    <w:name w:val="Table Grid"/>
    <w:basedOn w:val="a1"/>
    <w:uiPriority w:val="59"/>
    <w:rsid w:val="003F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3F52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F528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6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2DC5"/>
  </w:style>
  <w:style w:type="paragraph" w:styleId="aa">
    <w:name w:val="footer"/>
    <w:basedOn w:val="a"/>
    <w:link w:val="ab"/>
    <w:uiPriority w:val="99"/>
    <w:unhideWhenUsed/>
    <w:rsid w:val="0086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2D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бавление"/>
    <w:basedOn w:val="a"/>
    <w:qFormat/>
    <w:rsid w:val="007663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paragraph" w:styleId="a4">
    <w:name w:val="List Paragraph"/>
    <w:basedOn w:val="a"/>
    <w:uiPriority w:val="99"/>
    <w:qFormat/>
    <w:rsid w:val="003F528C"/>
    <w:pPr>
      <w:ind w:left="720"/>
      <w:contextualSpacing/>
    </w:pPr>
  </w:style>
  <w:style w:type="table" w:styleId="a5">
    <w:name w:val="Table Grid"/>
    <w:basedOn w:val="a1"/>
    <w:uiPriority w:val="59"/>
    <w:rsid w:val="003F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3F52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F528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6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2DC5"/>
  </w:style>
  <w:style w:type="paragraph" w:styleId="aa">
    <w:name w:val="footer"/>
    <w:basedOn w:val="a"/>
    <w:link w:val="ab"/>
    <w:uiPriority w:val="99"/>
    <w:unhideWhenUsed/>
    <w:rsid w:val="0086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2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tion.geoman.ru/" TargetMode="External"/><Relationship Id="rId13" Type="http://schemas.openxmlformats.org/officeDocument/2006/relationships/hyperlink" Target="http://www.laddition.com/" TargetMode="External"/><Relationship Id="rId18" Type="http://schemas.openxmlformats.org/officeDocument/2006/relationships/hyperlink" Target="http://www.bigpi.biysk.ru/encicl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invertebrates.geoman.ru/" TargetMode="External"/><Relationship Id="rId17" Type="http://schemas.openxmlformats.org/officeDocument/2006/relationships/hyperlink" Target="http://histori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orest.geoman.ru/" TargetMode="External"/><Relationship Id="rId20" Type="http://schemas.openxmlformats.org/officeDocument/2006/relationships/hyperlink" Target="http://ru.wikipedia.or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rd.geoma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ant.geoman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pus.ru/site.xp/" TargetMode="External"/><Relationship Id="rId19" Type="http://schemas.openxmlformats.org/officeDocument/2006/relationships/hyperlink" Target="http://sad.zeleno.ru/?out=submit&amp;firs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imal.geoman.ru/" TargetMode="External"/><Relationship Id="rId14" Type="http://schemas.openxmlformats.org/officeDocument/2006/relationships/hyperlink" Target="http://fish.geoman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5778</Words>
  <Characters>32940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Gete school</cp:lastModifiedBy>
  <cp:revision>8</cp:revision>
  <dcterms:created xsi:type="dcterms:W3CDTF">2020-06-15T08:01:00Z</dcterms:created>
  <dcterms:modified xsi:type="dcterms:W3CDTF">2021-06-17T11:16:00Z</dcterms:modified>
</cp:coreProperties>
</file>